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E3C6C" w:rsidRDefault="009E3C6C">
      <w:pPr>
        <w:jc w:val="center"/>
        <w:rPr>
          <w:rFonts w:asciiTheme="minorEastAsia" w:eastAsiaTheme="minorEastAsia" w:hAnsiTheme="minorEastAsia" w:cs="黑体"/>
          <w:b/>
          <w:bCs/>
          <w:sz w:val="52"/>
          <w:szCs w:val="52"/>
        </w:rPr>
      </w:pPr>
    </w:p>
    <w:p w:rsidR="009E3C6C" w:rsidRDefault="009E3C6C">
      <w:pPr>
        <w:jc w:val="center"/>
        <w:rPr>
          <w:rFonts w:asciiTheme="minorEastAsia" w:eastAsiaTheme="minorEastAsia" w:hAnsiTheme="minorEastAsia" w:cs="黑体"/>
          <w:b/>
          <w:bCs/>
          <w:sz w:val="52"/>
          <w:szCs w:val="52"/>
        </w:rPr>
      </w:pPr>
    </w:p>
    <w:p w:rsidR="009E3C6C" w:rsidRDefault="0028529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9E3C6C" w:rsidRDefault="0028529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2018年全厂记录本、操作与工艺规程等印刷框架协议项目</w:t>
      </w:r>
    </w:p>
    <w:p w:rsidR="009E3C6C" w:rsidRDefault="009E3C6C">
      <w:pPr>
        <w:rPr>
          <w:rFonts w:asciiTheme="minorEastAsia" w:eastAsiaTheme="minorEastAsia" w:hAnsiTheme="minorEastAsia" w:cs="黑体"/>
          <w:b/>
          <w:bCs/>
          <w:sz w:val="52"/>
          <w:szCs w:val="52"/>
        </w:rPr>
      </w:pPr>
    </w:p>
    <w:p w:rsidR="009E3C6C" w:rsidRDefault="0028529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9E3C6C" w:rsidRDefault="009E3C6C">
      <w:pPr>
        <w:jc w:val="center"/>
        <w:rPr>
          <w:rFonts w:asciiTheme="minorEastAsia" w:eastAsiaTheme="minorEastAsia" w:hAnsiTheme="minorEastAsia" w:cs="黑体"/>
          <w:b/>
          <w:bCs/>
          <w:sz w:val="52"/>
          <w:szCs w:val="52"/>
        </w:rPr>
      </w:pPr>
    </w:p>
    <w:p w:rsidR="009E3C6C" w:rsidRDefault="009E3C6C">
      <w:pPr>
        <w:jc w:val="center"/>
        <w:rPr>
          <w:rFonts w:asciiTheme="minorEastAsia" w:eastAsiaTheme="minorEastAsia" w:hAnsiTheme="minorEastAsia" w:cs="黑体"/>
          <w:b/>
          <w:bCs/>
          <w:sz w:val="52"/>
          <w:szCs w:val="52"/>
        </w:rPr>
      </w:pPr>
    </w:p>
    <w:p w:rsidR="009E3C6C" w:rsidRDefault="009E3C6C">
      <w:pPr>
        <w:jc w:val="center"/>
        <w:rPr>
          <w:rFonts w:asciiTheme="minorEastAsia" w:eastAsiaTheme="minorEastAsia" w:hAnsiTheme="minorEastAsia" w:cs="黑体"/>
          <w:b/>
          <w:bCs/>
          <w:sz w:val="52"/>
          <w:szCs w:val="52"/>
        </w:rPr>
      </w:pPr>
    </w:p>
    <w:p w:rsidR="009E3C6C" w:rsidRDefault="009E3C6C">
      <w:pPr>
        <w:jc w:val="center"/>
        <w:rPr>
          <w:rFonts w:asciiTheme="minorEastAsia" w:eastAsiaTheme="minorEastAsia" w:hAnsiTheme="minorEastAsia" w:cs="黑体"/>
          <w:b/>
          <w:bCs/>
          <w:sz w:val="52"/>
          <w:szCs w:val="52"/>
        </w:rPr>
      </w:pPr>
    </w:p>
    <w:p w:rsidR="009E3C6C" w:rsidRDefault="009E3C6C">
      <w:pPr>
        <w:jc w:val="center"/>
        <w:rPr>
          <w:rFonts w:asciiTheme="minorEastAsia" w:eastAsiaTheme="minorEastAsia" w:hAnsiTheme="minorEastAsia" w:cs="黑体"/>
          <w:b/>
          <w:bCs/>
          <w:sz w:val="52"/>
          <w:szCs w:val="52"/>
        </w:rPr>
      </w:pPr>
    </w:p>
    <w:p w:rsidR="009E3C6C" w:rsidRDefault="0028529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9E3C6C" w:rsidRDefault="0028529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二〇一七年十二月</w:t>
      </w:r>
    </w:p>
    <w:p w:rsidR="009E3C6C" w:rsidRDefault="009E3C6C">
      <w:pPr>
        <w:ind w:firstLineChars="200" w:firstLine="560"/>
        <w:jc w:val="center"/>
        <w:rPr>
          <w:rFonts w:asciiTheme="minorEastAsia" w:eastAsiaTheme="minorEastAsia" w:hAnsiTheme="minorEastAsia" w:cs="宋体"/>
          <w:sz w:val="28"/>
          <w:szCs w:val="28"/>
        </w:rPr>
      </w:pPr>
    </w:p>
    <w:p w:rsidR="009E3C6C" w:rsidRDefault="009E3C6C">
      <w:pPr>
        <w:ind w:firstLineChars="200" w:firstLine="560"/>
        <w:jc w:val="center"/>
        <w:rPr>
          <w:rFonts w:asciiTheme="minorEastAsia" w:eastAsiaTheme="minorEastAsia" w:hAnsiTheme="minorEastAsia" w:cs="宋体"/>
          <w:sz w:val="28"/>
          <w:szCs w:val="28"/>
        </w:rPr>
      </w:pPr>
    </w:p>
    <w:p w:rsidR="009E3C6C" w:rsidRDefault="0028529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9E3C6C" w:rsidRDefault="009E3C6C">
      <w:pPr>
        <w:jc w:val="left"/>
        <w:rPr>
          <w:rFonts w:asciiTheme="minorEastAsia" w:eastAsiaTheme="minorEastAsia" w:hAnsiTheme="minorEastAsia" w:cs="宋体"/>
          <w:color w:val="000000"/>
          <w:sz w:val="32"/>
          <w:szCs w:val="32"/>
        </w:rPr>
      </w:pPr>
    </w:p>
    <w:p w:rsidR="009E3C6C" w:rsidRDefault="0028529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9E3C6C" w:rsidRDefault="0028529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9E3C6C" w:rsidRDefault="0028529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9E3C6C" w:rsidRDefault="0028529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9E3C6C" w:rsidRDefault="0028529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9E3C6C" w:rsidRDefault="0028529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9E3C6C" w:rsidRDefault="0028529E">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9E3C6C" w:rsidRDefault="0028529E">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第八章   其它</w:t>
      </w:r>
    </w:p>
    <w:p w:rsidR="009E3C6C" w:rsidRDefault="009E3C6C">
      <w:pPr>
        <w:ind w:firstLineChars="225" w:firstLine="720"/>
        <w:jc w:val="left"/>
        <w:rPr>
          <w:rFonts w:asciiTheme="minorEastAsia" w:eastAsiaTheme="minorEastAsia" w:hAnsiTheme="minorEastAsia" w:cs="宋体"/>
          <w:color w:val="000000"/>
          <w:sz w:val="32"/>
          <w:szCs w:val="32"/>
        </w:rPr>
      </w:pPr>
    </w:p>
    <w:p w:rsidR="009E3C6C" w:rsidRDefault="0028529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附件一：合同范本</w:t>
      </w:r>
    </w:p>
    <w:p w:rsidR="009E3C6C" w:rsidRDefault="0028529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9E3C6C" w:rsidRDefault="0028529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9E3C6C" w:rsidRDefault="0028529E">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9E3C6C" w:rsidRDefault="009E3C6C">
      <w:pPr>
        <w:ind w:firstLineChars="200" w:firstLine="560"/>
        <w:jc w:val="center"/>
        <w:rPr>
          <w:rFonts w:asciiTheme="minorEastAsia" w:eastAsiaTheme="minorEastAsia" w:hAnsiTheme="minorEastAsia" w:cs="宋体"/>
          <w:sz w:val="28"/>
          <w:szCs w:val="28"/>
        </w:rPr>
      </w:pPr>
    </w:p>
    <w:p w:rsidR="009E3C6C" w:rsidRDefault="009E3C6C">
      <w:pPr>
        <w:ind w:firstLineChars="200" w:firstLine="560"/>
        <w:jc w:val="center"/>
        <w:rPr>
          <w:rFonts w:asciiTheme="minorEastAsia" w:eastAsiaTheme="minorEastAsia" w:hAnsiTheme="minorEastAsia" w:cs="宋体"/>
          <w:sz w:val="28"/>
          <w:szCs w:val="28"/>
        </w:rPr>
      </w:pPr>
    </w:p>
    <w:p w:rsidR="009E3C6C" w:rsidRDefault="009E3C6C">
      <w:pPr>
        <w:ind w:firstLineChars="200" w:firstLine="560"/>
        <w:jc w:val="center"/>
        <w:rPr>
          <w:rFonts w:asciiTheme="minorEastAsia" w:eastAsiaTheme="minorEastAsia" w:hAnsiTheme="minorEastAsia" w:cs="宋体"/>
          <w:sz w:val="28"/>
          <w:szCs w:val="28"/>
        </w:rPr>
      </w:pPr>
    </w:p>
    <w:p w:rsidR="009E3C6C" w:rsidRDefault="009E3C6C">
      <w:pPr>
        <w:ind w:firstLineChars="200" w:firstLine="560"/>
        <w:jc w:val="center"/>
        <w:rPr>
          <w:rFonts w:asciiTheme="minorEastAsia" w:eastAsiaTheme="minorEastAsia" w:hAnsiTheme="minorEastAsia" w:cs="宋体"/>
          <w:sz w:val="28"/>
          <w:szCs w:val="28"/>
        </w:rPr>
      </w:pPr>
    </w:p>
    <w:p w:rsidR="009E3C6C" w:rsidRDefault="009E3C6C">
      <w:pPr>
        <w:ind w:firstLineChars="200" w:firstLine="560"/>
        <w:jc w:val="center"/>
        <w:rPr>
          <w:rFonts w:asciiTheme="minorEastAsia" w:eastAsiaTheme="minorEastAsia" w:hAnsiTheme="minorEastAsia" w:cs="宋体"/>
          <w:sz w:val="28"/>
          <w:szCs w:val="28"/>
        </w:rPr>
      </w:pPr>
    </w:p>
    <w:p w:rsidR="009E3C6C" w:rsidRDefault="009E3C6C">
      <w:pPr>
        <w:ind w:firstLineChars="200" w:firstLine="560"/>
        <w:jc w:val="center"/>
        <w:rPr>
          <w:rFonts w:asciiTheme="minorEastAsia" w:eastAsiaTheme="minorEastAsia" w:hAnsiTheme="minorEastAsia" w:cs="宋体"/>
          <w:sz w:val="28"/>
          <w:szCs w:val="28"/>
        </w:rPr>
      </w:pPr>
    </w:p>
    <w:p w:rsidR="009E3C6C" w:rsidRDefault="009E3C6C">
      <w:pPr>
        <w:ind w:firstLineChars="200" w:firstLine="560"/>
        <w:jc w:val="center"/>
        <w:rPr>
          <w:rFonts w:asciiTheme="minorEastAsia" w:eastAsiaTheme="minorEastAsia" w:hAnsiTheme="minorEastAsia" w:cs="宋体"/>
          <w:sz w:val="28"/>
          <w:szCs w:val="28"/>
        </w:rPr>
      </w:pPr>
    </w:p>
    <w:p w:rsidR="009E3C6C" w:rsidRDefault="0028529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p>
    <w:p w:rsidR="009E3C6C" w:rsidRDefault="0028529E">
      <w:pPr>
        <w:rPr>
          <w:rFonts w:asciiTheme="minorEastAsia" w:eastAsiaTheme="minorEastAsia" w:hAnsiTheme="minorEastAsia" w:cs="宋体"/>
          <w:color w:val="000000"/>
          <w:sz w:val="28"/>
          <w:szCs w:val="28"/>
        </w:rPr>
      </w:pPr>
      <w:r>
        <w:rPr>
          <w:rFonts w:asciiTheme="minorEastAsia" w:eastAsiaTheme="minorEastAsia" w:hAnsiTheme="minorEastAsia" w:cs="宋体" w:hint="eastAsia"/>
          <w:b/>
          <w:color w:val="000000"/>
          <w:sz w:val="28"/>
          <w:szCs w:val="28"/>
        </w:rPr>
        <w:t>1、介绍</w:t>
      </w:r>
    </w:p>
    <w:p w:rsidR="009E3C6C" w:rsidRDefault="0028529E">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福建省东南电化股份有限公司拟对本公司2018年全厂记录本、操作与工艺规程等印刷框架协议项目进行立项比选。现对该项目进行公开比选，选定参选人。</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9E3C6C" w:rsidRDefault="0028529E">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9E3C6C" w:rsidRDefault="009E3C6C">
      <w:pPr>
        <w:tabs>
          <w:tab w:val="left" w:pos="2595"/>
          <w:tab w:val="center" w:pos="4593"/>
        </w:tabs>
        <w:spacing w:line="480" w:lineRule="exact"/>
        <w:jc w:val="center"/>
        <w:rPr>
          <w:rFonts w:asciiTheme="minorEastAsia" w:eastAsiaTheme="minorEastAsia" w:hAnsiTheme="minorEastAsia"/>
          <w:b/>
          <w:color w:val="000000"/>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color w:val="000000"/>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color w:val="000000"/>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color w:val="000000"/>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color w:val="000000"/>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color w:val="000000"/>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9E3C6C">
      <w:pPr>
        <w:tabs>
          <w:tab w:val="left" w:pos="2595"/>
          <w:tab w:val="center" w:pos="4593"/>
        </w:tabs>
        <w:spacing w:line="480" w:lineRule="exact"/>
        <w:jc w:val="center"/>
        <w:rPr>
          <w:rFonts w:asciiTheme="minorEastAsia" w:eastAsiaTheme="minorEastAsia" w:hAnsiTheme="minorEastAsia"/>
          <w:b/>
          <w:sz w:val="28"/>
          <w:szCs w:val="28"/>
        </w:rPr>
      </w:pPr>
    </w:p>
    <w:p w:rsidR="009E3C6C" w:rsidRDefault="0028529E">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9E3C6C" w:rsidRDefault="0028529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1.1福建省东南电化股份有限公司2018年全厂记录本、操作与工艺规程等印刷框架协议项目。</w:t>
      </w:r>
    </w:p>
    <w:tbl>
      <w:tblPr>
        <w:tblW w:w="6480" w:type="dxa"/>
        <w:jc w:val="center"/>
        <w:tblLayout w:type="fixed"/>
        <w:tblCellMar>
          <w:top w:w="15" w:type="dxa"/>
          <w:left w:w="15" w:type="dxa"/>
          <w:bottom w:w="15" w:type="dxa"/>
          <w:right w:w="15" w:type="dxa"/>
        </w:tblCellMar>
        <w:tblLook w:val="04A0" w:firstRow="1" w:lastRow="0" w:firstColumn="1" w:lastColumn="0" w:noHBand="0" w:noVBand="1"/>
      </w:tblPr>
      <w:tblGrid>
        <w:gridCol w:w="2580"/>
        <w:gridCol w:w="2669"/>
        <w:gridCol w:w="1231"/>
      </w:tblGrid>
      <w:tr w:rsidR="009E3C6C">
        <w:trPr>
          <w:trHeight w:val="475"/>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名称</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规格</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单位</w:t>
            </w:r>
          </w:p>
        </w:tc>
      </w:tr>
      <w:tr w:rsidR="009E3C6C">
        <w:trPr>
          <w:trHeight w:val="475"/>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A3记录纸</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单面印刷</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张</w:t>
            </w:r>
          </w:p>
        </w:tc>
      </w:tr>
      <w:tr w:rsidR="009E3C6C">
        <w:trPr>
          <w:trHeight w:val="475"/>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A4记录纸</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单面印刷</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张</w:t>
            </w:r>
          </w:p>
        </w:tc>
      </w:tr>
      <w:tr w:rsidR="009E3C6C">
        <w:trPr>
          <w:trHeight w:val="475"/>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A4交接班本</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双面印刷、100页</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r>
      <w:tr w:rsidR="009E3C6C">
        <w:trPr>
          <w:trHeight w:val="420"/>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A5交接班本</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双面印刷、100页</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r>
      <w:tr w:rsidR="009E3C6C">
        <w:trPr>
          <w:trHeight w:val="357"/>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操作规程</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牛皮纸、双面印刷、60页</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r>
      <w:tr w:rsidR="009E3C6C">
        <w:trPr>
          <w:trHeight w:val="372"/>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档案盒</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牛皮纸，厚度3cm</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r>
      <w:tr w:rsidR="009E3C6C">
        <w:trPr>
          <w:trHeight w:val="397"/>
          <w:jc w:val="center"/>
        </w:trPr>
        <w:tc>
          <w:tcPr>
            <w:tcW w:w="2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档案盒</w:t>
            </w:r>
          </w:p>
        </w:tc>
        <w:tc>
          <w:tcPr>
            <w:tcW w:w="2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牛皮纸，厚度6cm</w:t>
            </w:r>
          </w:p>
        </w:tc>
        <w:tc>
          <w:tcPr>
            <w:tcW w:w="12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r>
    </w:tbl>
    <w:p w:rsidR="009E3C6C" w:rsidRDefault="009E3C6C">
      <w:pPr>
        <w:jc w:val="left"/>
        <w:rPr>
          <w:rFonts w:asciiTheme="minorEastAsia" w:eastAsiaTheme="minorEastAsia" w:hAnsiTheme="minorEastAsia"/>
          <w:sz w:val="28"/>
          <w:szCs w:val="28"/>
        </w:rPr>
      </w:pPr>
    </w:p>
    <w:p w:rsidR="009E3C6C" w:rsidRDefault="0028529E">
      <w:pPr>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1.2本次项目将与中选单签订年度供货框架协议。</w:t>
      </w:r>
    </w:p>
    <w:p w:rsidR="009E3C6C" w:rsidRDefault="0028529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“参选人代表”系指全权代表参选人参加本次投标活动并签署参选文件的人，如果参选人代表不是参选人的法定代表人，须持有《法定代表人授权书》。</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9E3C6C" w:rsidRDefault="0028529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3、比选文件组成</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比选公告、比选须知、合同书格式、参选文件格式、参选样品、服务需求一览表及技术规范和评标细则</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9E3C6C" w:rsidRDefault="0028529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rsidR="009E3C6C" w:rsidRDefault="0028529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为使参选人在准备投标文件时有合理的时间考虑比选文件的修改，比选人可酌情推迟参选截止时间和开评时间，并以书面形式通知已购买比选文件的每一参选人。</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5.3 比选文件的修改书将构成比选文件的一部分，对参选人具有约束作用。</w:t>
      </w:r>
    </w:p>
    <w:p w:rsidR="009E3C6C" w:rsidRDefault="0028529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9E3C6C" w:rsidRDefault="0028529E">
      <w:pPr>
        <w:pStyle w:val="10"/>
        <w:ind w:firstLine="0"/>
        <w:rPr>
          <w:rFonts w:asciiTheme="minorEastAsia" w:eastAsiaTheme="minorEastAsia" w:hAnsiTheme="minorEastAsia" w:cs="宋体"/>
          <w:color w:val="21201E"/>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color w:val="21201E"/>
          <w:sz w:val="28"/>
          <w:szCs w:val="28"/>
        </w:rPr>
        <w:t>本次要求参选人具有独立法人资格。</w:t>
      </w:r>
    </w:p>
    <w:p w:rsidR="009E3C6C" w:rsidRDefault="0028529E">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6.2本次比选邀请接受联合体参选。</w:t>
      </w:r>
    </w:p>
    <w:p w:rsidR="009E3C6C" w:rsidRDefault="0028529E">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9E3C6C" w:rsidRDefault="0028529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7.1比选文件递交的截止时间：2017年12月</w:t>
      </w:r>
      <w:r w:rsidR="002D713E">
        <w:rPr>
          <w:rFonts w:asciiTheme="minorEastAsia" w:eastAsiaTheme="minorEastAsia" w:hAnsiTheme="minorEastAsia"/>
          <w:sz w:val="28"/>
          <w:szCs w:val="28"/>
        </w:rPr>
        <w:t>13</w:t>
      </w:r>
      <w:r>
        <w:rPr>
          <w:rFonts w:asciiTheme="minorEastAsia" w:eastAsiaTheme="minorEastAsia" w:hAnsiTheme="minorEastAsia" w:hint="eastAsia"/>
          <w:sz w:val="28"/>
          <w:szCs w:val="28"/>
        </w:rPr>
        <w:t>日17时00分，</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w:t>
      </w:r>
      <w:proofErr w:type="gramStart"/>
      <w:r>
        <w:rPr>
          <w:rFonts w:ascii="宋体" w:hAnsi="宋体" w:hint="eastAsia"/>
          <w:sz w:val="28"/>
          <w:szCs w:val="28"/>
        </w:rPr>
        <w:t>监察室招投标</w:t>
      </w:r>
      <w:proofErr w:type="gramEnd"/>
      <w:r>
        <w:rPr>
          <w:rFonts w:ascii="宋体" w:hAnsi="宋体" w:hint="eastAsia"/>
          <w:sz w:val="28"/>
          <w:szCs w:val="28"/>
        </w:rPr>
        <w:t>箱内（福建省福清市江阴工业集中区内），联系人：陈健、联系电话：86552182。</w:t>
      </w:r>
    </w:p>
    <w:p w:rsidR="009E3C6C" w:rsidRDefault="0028529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9E3C6C" w:rsidRDefault="009E3C6C">
      <w:pPr>
        <w:rPr>
          <w:rFonts w:asciiTheme="minorEastAsia" w:eastAsiaTheme="minorEastAsia" w:hAnsiTheme="minorEastAsia"/>
          <w:sz w:val="28"/>
          <w:szCs w:val="28"/>
        </w:rPr>
      </w:pPr>
    </w:p>
    <w:p w:rsidR="009E3C6C" w:rsidRDefault="009E3C6C">
      <w:pPr>
        <w:rPr>
          <w:rFonts w:asciiTheme="minorEastAsia" w:eastAsiaTheme="minorEastAsia" w:hAnsiTheme="minorEastAsia"/>
          <w:sz w:val="28"/>
          <w:szCs w:val="28"/>
        </w:rPr>
      </w:pPr>
    </w:p>
    <w:p w:rsidR="009E3C6C" w:rsidRPr="00223FD9" w:rsidRDefault="0028529E">
      <w:pPr>
        <w:jc w:val="center"/>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t>第三章   参选文件的编制</w:t>
      </w:r>
    </w:p>
    <w:p w:rsidR="009E3C6C" w:rsidRDefault="0028529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9E3C6C" w:rsidRDefault="0028529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lastRenderedPageBreak/>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⑥参选印刷品需各提供一项样品。</w:t>
      </w:r>
    </w:p>
    <w:p w:rsidR="009E3C6C" w:rsidRDefault="0028529E">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9E3C6C" w:rsidRDefault="0028529E">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9E3C6C" w:rsidRDefault="0028529E">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9E3C6C" w:rsidRDefault="0028529E">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9E3C6C" w:rsidRDefault="0028529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9E3C6C" w:rsidRDefault="0028529E">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9E3C6C" w:rsidRDefault="0028529E">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9E3C6C" w:rsidRDefault="0028529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9E3C6C" w:rsidRDefault="0028529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E3C6C" w:rsidRDefault="009E3C6C">
      <w:pPr>
        <w:rPr>
          <w:rFonts w:asciiTheme="minorEastAsia" w:eastAsiaTheme="minorEastAsia" w:hAnsiTheme="minorEastAsia" w:cs="宋体"/>
          <w:color w:val="000000"/>
          <w:sz w:val="32"/>
          <w:szCs w:val="32"/>
        </w:rPr>
      </w:pPr>
    </w:p>
    <w:p w:rsidR="009E3C6C" w:rsidRPr="00223FD9" w:rsidRDefault="0028529E">
      <w:pPr>
        <w:jc w:val="center"/>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lastRenderedPageBreak/>
        <w:t>第四章   评比规则</w:t>
      </w:r>
    </w:p>
    <w:p w:rsidR="009E3C6C" w:rsidRDefault="0028529E">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9E3C6C" w:rsidRDefault="0028529E">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9E3C6C" w:rsidRDefault="0028529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9E3C6C" w:rsidRDefault="0028529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9E3C6C" w:rsidRDefault="0028529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proofErr w:type="gramStart"/>
      <w:r>
        <w:rPr>
          <w:rFonts w:asciiTheme="minorEastAsia" w:eastAsiaTheme="minorEastAsia" w:hAnsiTheme="minorEastAsia" w:hint="eastAsia"/>
          <w:sz w:val="28"/>
          <w:szCs w:val="28"/>
        </w:rPr>
        <w:t>标单位</w:t>
      </w:r>
      <w:proofErr w:type="gramEnd"/>
      <w:r>
        <w:rPr>
          <w:rFonts w:asciiTheme="minorEastAsia" w:eastAsiaTheme="minorEastAsia" w:hAnsiTheme="minorEastAsia" w:hint="eastAsia"/>
          <w:sz w:val="28"/>
          <w:szCs w:val="28"/>
        </w:rPr>
        <w:t>在我公司三年之内的比选活动中的参选资格；</w:t>
      </w:r>
    </w:p>
    <w:p w:rsidR="009E3C6C" w:rsidRDefault="0028529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9E3C6C" w:rsidRDefault="0028529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9E3C6C" w:rsidRDefault="0028529E">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9E3C6C" w:rsidRDefault="0028529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9E3C6C" w:rsidRDefault="0028529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2.5违反规定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9E3C6C" w:rsidRDefault="009E3C6C">
      <w:pPr>
        <w:spacing w:line="360" w:lineRule="auto"/>
        <w:ind w:firstLineChars="200" w:firstLine="560"/>
        <w:rPr>
          <w:rFonts w:asciiTheme="minorEastAsia" w:eastAsiaTheme="minorEastAsia" w:hAnsiTheme="minorEastAsia"/>
          <w:color w:val="000000"/>
          <w:sz w:val="28"/>
          <w:szCs w:val="28"/>
        </w:rPr>
      </w:pPr>
    </w:p>
    <w:p w:rsidR="009E3C6C" w:rsidRPr="00223FD9" w:rsidRDefault="0028529E">
      <w:pPr>
        <w:jc w:val="center"/>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t>第五章   参选人选定</w:t>
      </w:r>
    </w:p>
    <w:p w:rsidR="009E3C6C" w:rsidRDefault="0028529E">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9E3C6C" w:rsidRDefault="0028529E">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9E3C6C" w:rsidRDefault="0028529E">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9E3C6C" w:rsidRDefault="009E3C6C">
      <w:pPr>
        <w:rPr>
          <w:rFonts w:asciiTheme="minorEastAsia" w:eastAsiaTheme="minorEastAsia" w:hAnsiTheme="minorEastAsia" w:cs="宋体"/>
          <w:color w:val="000000"/>
          <w:sz w:val="32"/>
          <w:szCs w:val="32"/>
        </w:rPr>
      </w:pPr>
    </w:p>
    <w:p w:rsidR="009E3C6C" w:rsidRPr="00223FD9" w:rsidRDefault="0028529E">
      <w:pPr>
        <w:jc w:val="center"/>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t>第六章   合同授予</w:t>
      </w:r>
    </w:p>
    <w:p w:rsidR="009E3C6C" w:rsidRDefault="0028529E">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9E3C6C" w:rsidRDefault="0028529E">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9E3C6C" w:rsidRDefault="009E3C6C">
      <w:pPr>
        <w:ind w:firstLineChars="225" w:firstLine="720"/>
        <w:jc w:val="left"/>
        <w:rPr>
          <w:rFonts w:asciiTheme="minorEastAsia" w:eastAsiaTheme="minorEastAsia" w:hAnsiTheme="minorEastAsia" w:cs="宋体"/>
          <w:color w:val="000000"/>
          <w:sz w:val="32"/>
          <w:szCs w:val="32"/>
        </w:rPr>
      </w:pPr>
    </w:p>
    <w:p w:rsidR="009E3C6C" w:rsidRPr="00223FD9" w:rsidRDefault="0028529E">
      <w:pPr>
        <w:tabs>
          <w:tab w:val="left" w:pos="1260"/>
          <w:tab w:val="left" w:pos="1800"/>
        </w:tabs>
        <w:jc w:val="center"/>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t>第七章   中选后相关履约要求</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2、中选人必须严格执行《2018年全厂记录本、操作与工艺规程等印刷框架协议》的规定。</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9E3C6C" w:rsidRDefault="0028529E">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9E3C6C" w:rsidRDefault="009E3C6C">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9E3C6C" w:rsidRPr="00223FD9" w:rsidRDefault="0028529E">
      <w:pPr>
        <w:tabs>
          <w:tab w:val="left" w:pos="1260"/>
          <w:tab w:val="left" w:pos="1800"/>
        </w:tabs>
        <w:jc w:val="center"/>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t>第八章   其它</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9E3C6C" w:rsidRDefault="0028529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9E3C6C" w:rsidRDefault="0028529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5、联系电话：18605082780</w:t>
      </w:r>
    </w:p>
    <w:p w:rsidR="009E3C6C" w:rsidRDefault="009E3C6C">
      <w:pPr>
        <w:ind w:firstLineChars="225" w:firstLine="720"/>
        <w:jc w:val="left"/>
        <w:rPr>
          <w:rFonts w:asciiTheme="minorEastAsia" w:eastAsiaTheme="minorEastAsia" w:hAnsiTheme="minorEastAsia" w:cs="宋体"/>
          <w:color w:val="000000"/>
          <w:sz w:val="32"/>
          <w:szCs w:val="32"/>
        </w:rPr>
      </w:pPr>
    </w:p>
    <w:p w:rsidR="009E3C6C" w:rsidRDefault="009E3C6C">
      <w:pPr>
        <w:ind w:firstLineChars="225" w:firstLine="720"/>
        <w:jc w:val="left"/>
        <w:rPr>
          <w:rFonts w:asciiTheme="minorEastAsia" w:eastAsiaTheme="minorEastAsia" w:hAnsiTheme="minorEastAsia" w:cs="宋体"/>
          <w:color w:val="000000"/>
          <w:sz w:val="32"/>
          <w:szCs w:val="32"/>
        </w:rPr>
      </w:pPr>
    </w:p>
    <w:p w:rsidR="009E3C6C" w:rsidRDefault="009E3C6C">
      <w:pPr>
        <w:ind w:firstLineChars="225" w:firstLine="720"/>
        <w:jc w:val="left"/>
        <w:rPr>
          <w:rFonts w:asciiTheme="minorEastAsia" w:eastAsiaTheme="minorEastAsia" w:hAnsiTheme="minorEastAsia" w:cs="宋体"/>
          <w:color w:val="000000"/>
          <w:sz w:val="32"/>
          <w:szCs w:val="32"/>
        </w:rPr>
      </w:pPr>
    </w:p>
    <w:p w:rsidR="009E3C6C" w:rsidRDefault="009E3C6C">
      <w:pPr>
        <w:ind w:firstLineChars="225" w:firstLine="720"/>
        <w:jc w:val="left"/>
        <w:rPr>
          <w:rFonts w:asciiTheme="minorEastAsia" w:eastAsiaTheme="minorEastAsia" w:hAnsiTheme="minorEastAsia" w:cs="宋体"/>
          <w:color w:val="000000"/>
          <w:sz w:val="32"/>
          <w:szCs w:val="32"/>
        </w:rPr>
      </w:pPr>
    </w:p>
    <w:p w:rsidR="009E3C6C" w:rsidRDefault="009E3C6C">
      <w:pPr>
        <w:jc w:val="left"/>
        <w:rPr>
          <w:rFonts w:asciiTheme="minorEastAsia" w:eastAsiaTheme="minorEastAsia" w:hAnsiTheme="minorEastAsia" w:cs="宋体"/>
          <w:color w:val="000000"/>
          <w:sz w:val="32"/>
          <w:szCs w:val="32"/>
        </w:rPr>
      </w:pPr>
    </w:p>
    <w:p w:rsidR="009E3C6C" w:rsidRDefault="009E3C6C">
      <w:pPr>
        <w:jc w:val="left"/>
        <w:rPr>
          <w:rFonts w:asciiTheme="minorEastAsia" w:eastAsiaTheme="minorEastAsia" w:hAnsiTheme="minorEastAsia" w:cs="宋体"/>
          <w:color w:val="000000"/>
          <w:sz w:val="32"/>
          <w:szCs w:val="32"/>
        </w:rPr>
      </w:pPr>
    </w:p>
    <w:p w:rsidR="009E3C6C" w:rsidRDefault="0028529E">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附件一：合同范本</w:t>
      </w:r>
    </w:p>
    <w:p w:rsidR="009E3C6C" w:rsidRDefault="0028529E" w:rsidP="0028529E">
      <w:pPr>
        <w:spacing w:line="120" w:lineRule="auto"/>
        <w:ind w:firstLineChars="150" w:firstLine="482"/>
        <w:jc w:val="center"/>
        <w:rPr>
          <w:sz w:val="24"/>
        </w:rPr>
      </w:pPr>
      <w:r>
        <w:rPr>
          <w:rFonts w:asciiTheme="minorEastAsia" w:eastAsiaTheme="minorEastAsia" w:hAnsiTheme="minorEastAsia" w:cstheme="minorEastAsia" w:hint="eastAsia"/>
          <w:b/>
          <w:bCs/>
          <w:sz w:val="32"/>
          <w:szCs w:val="32"/>
        </w:rPr>
        <w:t>2018年全厂记录本、操作与工艺规程等印刷框架协议</w:t>
      </w:r>
      <w:r>
        <w:rPr>
          <w:rFonts w:hint="eastAsia"/>
          <w:sz w:val="24"/>
        </w:rPr>
        <w:t xml:space="preserve"> </w:t>
      </w:r>
    </w:p>
    <w:p w:rsidR="009E3C6C" w:rsidRDefault="0028529E">
      <w:pPr>
        <w:spacing w:line="120" w:lineRule="auto"/>
        <w:ind w:firstLineChars="200" w:firstLine="480"/>
        <w:rPr>
          <w:sz w:val="24"/>
        </w:rPr>
      </w:pPr>
      <w:r>
        <w:rPr>
          <w:rFonts w:hint="eastAsia"/>
          <w:sz w:val="24"/>
        </w:rPr>
        <w:t>合同编号：</w:t>
      </w:r>
    </w:p>
    <w:p w:rsidR="009E3C6C" w:rsidRDefault="0028529E">
      <w:pPr>
        <w:spacing w:line="120" w:lineRule="auto"/>
        <w:ind w:firstLineChars="200" w:firstLine="480"/>
        <w:rPr>
          <w:sz w:val="24"/>
        </w:rPr>
      </w:pPr>
      <w:r>
        <w:rPr>
          <w:rFonts w:hint="eastAsia"/>
          <w:sz w:val="24"/>
        </w:rPr>
        <w:t>甲方：福建省东南电化股份有限公司</w:t>
      </w:r>
      <w:r>
        <w:rPr>
          <w:rFonts w:hint="eastAsia"/>
          <w:sz w:val="24"/>
        </w:rPr>
        <w:t xml:space="preserve">        </w:t>
      </w:r>
      <w:r>
        <w:rPr>
          <w:rFonts w:hint="eastAsia"/>
          <w:sz w:val="24"/>
        </w:rPr>
        <w:t>签订地点：</w:t>
      </w:r>
    </w:p>
    <w:p w:rsidR="009E3C6C" w:rsidRDefault="0028529E">
      <w:pPr>
        <w:spacing w:line="120" w:lineRule="auto"/>
        <w:ind w:firstLineChars="200" w:firstLine="480"/>
        <w:rPr>
          <w:sz w:val="24"/>
        </w:rPr>
      </w:pPr>
      <w:r>
        <w:rPr>
          <w:rFonts w:hint="eastAsia"/>
          <w:sz w:val="24"/>
        </w:rPr>
        <w:t>乙方：</w:t>
      </w:r>
      <w:r>
        <w:rPr>
          <w:rFonts w:hint="eastAsia"/>
          <w:sz w:val="24"/>
        </w:rPr>
        <w:t xml:space="preserve">                                  </w:t>
      </w:r>
      <w:r>
        <w:rPr>
          <w:rFonts w:hint="eastAsia"/>
          <w:sz w:val="24"/>
        </w:rPr>
        <w:t>签订日期：</w:t>
      </w:r>
      <w:r>
        <w:rPr>
          <w:rFonts w:hint="eastAsia"/>
          <w:sz w:val="24"/>
        </w:rPr>
        <w:t>2018</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9E3C6C" w:rsidRDefault="009E3C6C">
      <w:pPr>
        <w:spacing w:line="120" w:lineRule="auto"/>
        <w:ind w:firstLineChars="200" w:firstLine="480"/>
        <w:rPr>
          <w:sz w:val="24"/>
        </w:rPr>
      </w:pPr>
    </w:p>
    <w:p w:rsidR="009E3C6C" w:rsidRDefault="0028529E">
      <w:pPr>
        <w:spacing w:line="120" w:lineRule="auto"/>
        <w:ind w:firstLineChars="200" w:firstLine="480"/>
        <w:rPr>
          <w:sz w:val="24"/>
        </w:rPr>
      </w:pPr>
      <w:r>
        <w:rPr>
          <w:rFonts w:hint="eastAsia"/>
          <w:sz w:val="24"/>
        </w:rPr>
        <w:t>根据甲方采购项目需求，经双方友好协商，就甲方向乙</w:t>
      </w:r>
      <w:bookmarkStart w:id="0" w:name="_GoBack"/>
      <w:bookmarkEnd w:id="0"/>
      <w:r>
        <w:rPr>
          <w:rFonts w:hint="eastAsia"/>
          <w:sz w:val="24"/>
        </w:rPr>
        <w:t>方采购本协议第</w:t>
      </w:r>
      <w:r>
        <w:rPr>
          <w:rFonts w:hint="eastAsia"/>
          <w:sz w:val="24"/>
        </w:rPr>
        <w:t>1</w:t>
      </w:r>
      <w:r>
        <w:rPr>
          <w:rFonts w:hint="eastAsia"/>
          <w:sz w:val="24"/>
        </w:rPr>
        <w:t>条所列产品相关事宜，依据《中华人民共和国协议法》及其他相关法律法规规定，双方签订如下协议：</w:t>
      </w:r>
    </w:p>
    <w:p w:rsidR="009E3C6C" w:rsidRDefault="0028529E">
      <w:pPr>
        <w:spacing w:line="120" w:lineRule="auto"/>
        <w:rPr>
          <w:sz w:val="24"/>
        </w:rPr>
      </w:pPr>
      <w:r>
        <w:rPr>
          <w:rFonts w:hint="eastAsia"/>
          <w:sz w:val="24"/>
        </w:rPr>
        <w:t>1</w:t>
      </w:r>
      <w:r>
        <w:rPr>
          <w:rFonts w:hint="eastAsia"/>
          <w:sz w:val="24"/>
        </w:rPr>
        <w:t>、协议标的和价格</w:t>
      </w:r>
    </w:p>
    <w:tbl>
      <w:tblPr>
        <w:tblW w:w="8517" w:type="dxa"/>
        <w:jc w:val="center"/>
        <w:tblLayout w:type="fixed"/>
        <w:tblCellMar>
          <w:top w:w="15" w:type="dxa"/>
          <w:left w:w="15" w:type="dxa"/>
          <w:bottom w:w="15" w:type="dxa"/>
          <w:right w:w="15" w:type="dxa"/>
        </w:tblCellMar>
        <w:tblLook w:val="04A0" w:firstRow="1" w:lastRow="0" w:firstColumn="1" w:lastColumn="0" w:noHBand="0" w:noVBand="1"/>
      </w:tblPr>
      <w:tblGrid>
        <w:gridCol w:w="3036"/>
        <w:gridCol w:w="2116"/>
        <w:gridCol w:w="930"/>
        <w:gridCol w:w="2435"/>
      </w:tblGrid>
      <w:tr w:rsidR="009E3C6C">
        <w:trPr>
          <w:trHeight w:val="434"/>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名称</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规格</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单位</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单价</w:t>
            </w:r>
          </w:p>
        </w:tc>
      </w:tr>
      <w:tr w:rsidR="009E3C6C">
        <w:trPr>
          <w:trHeight w:val="434"/>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A3记录纸</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单面印刷</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张</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434"/>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A4记录纸</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单面印刷</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张</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434"/>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A4交接班本</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双面印刷、100页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434"/>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A5交接班本</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双面印刷、100页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453"/>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操作规程</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牛皮纸封面、双面印刷、60页</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453"/>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档案盒</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牛皮纸，厚度3cm</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453"/>
          <w:jc w:val="center"/>
        </w:trPr>
        <w:tc>
          <w:tcPr>
            <w:tcW w:w="3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档案盒</w:t>
            </w:r>
          </w:p>
        </w:tc>
        <w:tc>
          <w:tcPr>
            <w:tcW w:w="2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牛皮纸，厚度6cm</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2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bl>
    <w:p w:rsidR="009E3C6C" w:rsidRDefault="009E3C6C">
      <w:pPr>
        <w:spacing w:line="120" w:lineRule="auto"/>
        <w:rPr>
          <w:sz w:val="24"/>
        </w:rPr>
      </w:pPr>
    </w:p>
    <w:p w:rsidR="009E3C6C" w:rsidRDefault="0028529E">
      <w:pPr>
        <w:spacing w:line="120" w:lineRule="auto"/>
        <w:ind w:firstLineChars="150" w:firstLine="360"/>
        <w:rPr>
          <w:sz w:val="24"/>
        </w:rPr>
      </w:pPr>
      <w:r>
        <w:rPr>
          <w:rFonts w:hint="eastAsia"/>
          <w:sz w:val="24"/>
        </w:rPr>
        <w:t>上述金额为含税价格，包含了乙方提供本协议约定的产品及相应服务（如有）的全部价格，除非另有约定，甲方不再承担其他费用。</w:t>
      </w:r>
    </w:p>
    <w:p w:rsidR="009E3C6C" w:rsidRDefault="0028529E">
      <w:pPr>
        <w:spacing w:line="360" w:lineRule="auto"/>
        <w:rPr>
          <w:sz w:val="24"/>
        </w:rPr>
      </w:pPr>
      <w:r>
        <w:rPr>
          <w:rFonts w:hint="eastAsia"/>
          <w:sz w:val="24"/>
        </w:rPr>
        <w:t>2</w:t>
      </w:r>
      <w:r>
        <w:rPr>
          <w:rFonts w:hint="eastAsia"/>
          <w:sz w:val="24"/>
        </w:rPr>
        <w:t>、交货：</w:t>
      </w:r>
      <w:r>
        <w:rPr>
          <w:rFonts w:hint="eastAsia"/>
          <w:sz w:val="24"/>
          <w:u w:val="single"/>
        </w:rPr>
        <w:t xml:space="preserve"> </w:t>
      </w:r>
    </w:p>
    <w:p w:rsidR="009E3C6C" w:rsidRDefault="0028529E">
      <w:pPr>
        <w:spacing w:line="360" w:lineRule="auto"/>
        <w:ind w:firstLineChars="150" w:firstLine="360"/>
        <w:rPr>
          <w:sz w:val="24"/>
        </w:rPr>
      </w:pPr>
      <w:r>
        <w:rPr>
          <w:rFonts w:hint="eastAsia"/>
          <w:sz w:val="24"/>
        </w:rPr>
        <w:t xml:space="preserve"> 2.1</w:t>
      </w:r>
      <w:r>
        <w:rPr>
          <w:rFonts w:hint="eastAsia"/>
          <w:sz w:val="24"/>
        </w:rPr>
        <w:t>交货方式：</w:t>
      </w:r>
      <w:r>
        <w:rPr>
          <w:rFonts w:hint="eastAsia"/>
          <w:sz w:val="24"/>
          <w:u w:val="single"/>
        </w:rPr>
        <w:t xml:space="preserve">    </w:t>
      </w:r>
      <w:r>
        <w:rPr>
          <w:rFonts w:hint="eastAsia"/>
          <w:sz w:val="24"/>
          <w:u w:val="single"/>
        </w:rPr>
        <w:t>现场交货</w:t>
      </w:r>
      <w:r>
        <w:rPr>
          <w:rFonts w:hint="eastAsia"/>
          <w:sz w:val="24"/>
          <w:u w:val="single"/>
        </w:rPr>
        <w:t xml:space="preserve">           </w:t>
      </w:r>
    </w:p>
    <w:p w:rsidR="009E3C6C" w:rsidRDefault="0028529E">
      <w:pPr>
        <w:spacing w:line="360" w:lineRule="auto"/>
        <w:ind w:firstLineChars="200" w:firstLine="480"/>
        <w:rPr>
          <w:sz w:val="24"/>
        </w:rPr>
      </w:pPr>
      <w:r>
        <w:rPr>
          <w:rFonts w:hint="eastAsia"/>
          <w:sz w:val="24"/>
        </w:rPr>
        <w:t>2.2</w:t>
      </w:r>
      <w:r>
        <w:rPr>
          <w:rFonts w:hint="eastAsia"/>
          <w:sz w:val="24"/>
        </w:rPr>
        <w:t>交货地点：运送到</w:t>
      </w:r>
      <w:r>
        <w:rPr>
          <w:rFonts w:hint="eastAsia"/>
          <w:sz w:val="24"/>
          <w:u w:val="single"/>
        </w:rPr>
        <w:t xml:space="preserve">  </w:t>
      </w:r>
      <w:r>
        <w:rPr>
          <w:rFonts w:hint="eastAsia"/>
          <w:sz w:val="24"/>
          <w:u w:val="single"/>
        </w:rPr>
        <w:t>福清市江阴工业集中区东南电化厂区</w:t>
      </w:r>
      <w:r>
        <w:rPr>
          <w:rFonts w:hint="eastAsia"/>
          <w:sz w:val="24"/>
          <w:u w:val="single"/>
        </w:rPr>
        <w:t xml:space="preserve">   </w:t>
      </w:r>
      <w:r>
        <w:rPr>
          <w:rFonts w:hint="eastAsia"/>
          <w:sz w:val="24"/>
        </w:rPr>
        <w:t>（以甲方提供的送货清单和地址明细为准）</w:t>
      </w:r>
    </w:p>
    <w:p w:rsidR="009E3C6C" w:rsidRDefault="0028529E">
      <w:pPr>
        <w:spacing w:line="360" w:lineRule="auto"/>
        <w:ind w:firstLineChars="200" w:firstLine="480"/>
        <w:rPr>
          <w:sz w:val="24"/>
        </w:rPr>
      </w:pPr>
      <w:r>
        <w:rPr>
          <w:rFonts w:hint="eastAsia"/>
          <w:sz w:val="24"/>
        </w:rPr>
        <w:t>2.3</w:t>
      </w:r>
      <w:r>
        <w:rPr>
          <w:rFonts w:hint="eastAsia"/>
          <w:sz w:val="24"/>
        </w:rPr>
        <w:t>供货周期：</w:t>
      </w:r>
      <w:r>
        <w:rPr>
          <w:rFonts w:hint="eastAsia"/>
          <w:sz w:val="24"/>
          <w:u w:val="single"/>
        </w:rPr>
        <w:t xml:space="preserve">  </w:t>
      </w:r>
      <w:r>
        <w:rPr>
          <w:rFonts w:hint="eastAsia"/>
          <w:sz w:val="24"/>
          <w:u w:val="single"/>
        </w:rPr>
        <w:t>甲方下单后十五个日历日内</w:t>
      </w:r>
      <w:r>
        <w:rPr>
          <w:rFonts w:hint="eastAsia"/>
          <w:sz w:val="24"/>
          <w:u w:val="single"/>
        </w:rPr>
        <w:t xml:space="preserve">      </w:t>
      </w:r>
    </w:p>
    <w:p w:rsidR="009E3C6C" w:rsidRDefault="0028529E">
      <w:pPr>
        <w:spacing w:line="360" w:lineRule="auto"/>
        <w:ind w:firstLineChars="200" w:firstLine="480"/>
        <w:rPr>
          <w:sz w:val="24"/>
        </w:rPr>
      </w:pPr>
      <w:r>
        <w:rPr>
          <w:rFonts w:hint="eastAsia"/>
          <w:sz w:val="24"/>
        </w:rPr>
        <w:t>2.4</w:t>
      </w:r>
      <w:r>
        <w:rPr>
          <w:rFonts w:hint="eastAsia"/>
          <w:sz w:val="24"/>
        </w:rPr>
        <w:t>乙方提供产品安装及调试服务，并承担运输过程中发生的一切费用。在产品交付给甲方之前，相关的毁损、灭失等风险均由乙方自行承担。</w:t>
      </w:r>
    </w:p>
    <w:p w:rsidR="009E3C6C" w:rsidRDefault="0028529E">
      <w:pPr>
        <w:spacing w:line="360" w:lineRule="auto"/>
        <w:rPr>
          <w:sz w:val="24"/>
        </w:rPr>
      </w:pPr>
      <w:r>
        <w:rPr>
          <w:rFonts w:hint="eastAsia"/>
          <w:sz w:val="24"/>
        </w:rPr>
        <w:t>3</w:t>
      </w:r>
      <w:r>
        <w:rPr>
          <w:rFonts w:hint="eastAsia"/>
          <w:sz w:val="24"/>
        </w:rPr>
        <w:t>、付款方式与条件</w:t>
      </w:r>
    </w:p>
    <w:p w:rsidR="009E3C6C" w:rsidRDefault="0028529E">
      <w:pPr>
        <w:spacing w:line="360" w:lineRule="auto"/>
        <w:ind w:firstLineChars="200" w:firstLine="480"/>
        <w:rPr>
          <w:sz w:val="24"/>
          <w:szCs w:val="24"/>
        </w:rPr>
      </w:pPr>
      <w:r>
        <w:rPr>
          <w:sz w:val="24"/>
          <w:szCs w:val="24"/>
        </w:rPr>
        <w:t>3.1</w:t>
      </w:r>
      <w:r>
        <w:rPr>
          <w:rFonts w:hint="eastAsia"/>
          <w:sz w:val="24"/>
          <w:szCs w:val="24"/>
        </w:rPr>
        <w:t>乙方交付的产品按合同约定标准经甲方验收合格后，甲方向乙方支付合同价总额。</w:t>
      </w:r>
    </w:p>
    <w:p w:rsidR="009E3C6C" w:rsidRDefault="0028529E">
      <w:pPr>
        <w:spacing w:line="360" w:lineRule="auto"/>
        <w:ind w:firstLineChars="200" w:firstLine="480"/>
        <w:rPr>
          <w:sz w:val="24"/>
          <w:szCs w:val="24"/>
        </w:rPr>
      </w:pPr>
      <w:r>
        <w:rPr>
          <w:sz w:val="24"/>
          <w:szCs w:val="24"/>
        </w:rPr>
        <w:t xml:space="preserve">3.2 </w:t>
      </w:r>
      <w:r>
        <w:rPr>
          <w:rFonts w:hint="eastAsia"/>
          <w:sz w:val="24"/>
          <w:szCs w:val="24"/>
        </w:rPr>
        <w:t>乙方应根据甲方要求提供正式税务发票，否则甲方有权顺延付款，乙方</w:t>
      </w:r>
      <w:r>
        <w:rPr>
          <w:rFonts w:hint="eastAsia"/>
          <w:sz w:val="24"/>
          <w:szCs w:val="24"/>
        </w:rPr>
        <w:lastRenderedPageBreak/>
        <w:t>应提交全额增值税专用发票（税率</w:t>
      </w:r>
      <w:r>
        <w:rPr>
          <w:sz w:val="24"/>
          <w:szCs w:val="24"/>
          <w:u w:val="single"/>
        </w:rPr>
        <w:t xml:space="preserve">  17  </w:t>
      </w:r>
      <w:r>
        <w:rPr>
          <w:sz w:val="24"/>
          <w:szCs w:val="24"/>
        </w:rPr>
        <w:t>%</w:t>
      </w:r>
      <w:r>
        <w:rPr>
          <w:rFonts w:hint="eastAsia"/>
          <w:sz w:val="24"/>
          <w:szCs w:val="24"/>
        </w:rPr>
        <w:t>）。</w:t>
      </w:r>
    </w:p>
    <w:p w:rsidR="009E3C6C" w:rsidRDefault="0028529E">
      <w:pPr>
        <w:spacing w:line="360" w:lineRule="auto"/>
        <w:rPr>
          <w:sz w:val="24"/>
        </w:rPr>
      </w:pPr>
      <w:r>
        <w:rPr>
          <w:rFonts w:hint="eastAsia"/>
          <w:sz w:val="24"/>
        </w:rPr>
        <w:t>4</w:t>
      </w:r>
      <w:r>
        <w:rPr>
          <w:rFonts w:hint="eastAsia"/>
          <w:sz w:val="24"/>
        </w:rPr>
        <w:t>、质量要求和技术标准</w:t>
      </w:r>
    </w:p>
    <w:p w:rsidR="009E3C6C" w:rsidRDefault="0028529E">
      <w:pPr>
        <w:spacing w:line="360" w:lineRule="auto"/>
        <w:rPr>
          <w:sz w:val="24"/>
        </w:rPr>
      </w:pPr>
      <w:r>
        <w:rPr>
          <w:rFonts w:hint="eastAsia"/>
          <w:sz w:val="24"/>
        </w:rPr>
        <w:t xml:space="preserve">    4.1</w:t>
      </w:r>
      <w:r>
        <w:rPr>
          <w:rFonts w:hint="eastAsia"/>
          <w:sz w:val="24"/>
        </w:rPr>
        <w:t>乙方所提供的产品必须符合本协议规定，如产品不符合本协议中约定的要求，甲方有权拒绝接受。</w:t>
      </w:r>
    </w:p>
    <w:p w:rsidR="009E3C6C" w:rsidRDefault="0028529E">
      <w:pPr>
        <w:spacing w:line="360" w:lineRule="auto"/>
        <w:rPr>
          <w:sz w:val="24"/>
        </w:rPr>
      </w:pPr>
      <w:r>
        <w:rPr>
          <w:rFonts w:hint="eastAsia"/>
          <w:sz w:val="24"/>
        </w:rPr>
        <w:t xml:space="preserve">    4.2</w:t>
      </w:r>
      <w:r>
        <w:rPr>
          <w:rFonts w:hint="eastAsia"/>
          <w:sz w:val="24"/>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9E3C6C" w:rsidRDefault="0028529E">
      <w:pPr>
        <w:spacing w:line="360" w:lineRule="auto"/>
        <w:rPr>
          <w:sz w:val="24"/>
        </w:rPr>
      </w:pPr>
      <w:r>
        <w:rPr>
          <w:rFonts w:hint="eastAsia"/>
          <w:sz w:val="24"/>
        </w:rPr>
        <w:t xml:space="preserve">    4.3</w:t>
      </w:r>
      <w:r>
        <w:rPr>
          <w:rFonts w:hint="eastAsia"/>
          <w:sz w:val="24"/>
        </w:rPr>
        <w:t>乙方不按本协议约定交付产品所产生的任何费用由乙方自己承担。</w:t>
      </w:r>
    </w:p>
    <w:p w:rsidR="009E3C6C" w:rsidRDefault="0028529E">
      <w:pPr>
        <w:spacing w:line="360" w:lineRule="auto"/>
        <w:rPr>
          <w:sz w:val="24"/>
        </w:rPr>
      </w:pPr>
      <w:r>
        <w:rPr>
          <w:rFonts w:hint="eastAsia"/>
          <w:sz w:val="24"/>
        </w:rPr>
        <w:t>5</w:t>
      </w:r>
      <w:r>
        <w:rPr>
          <w:rFonts w:hint="eastAsia"/>
          <w:sz w:val="24"/>
        </w:rPr>
        <w:t>、验收</w:t>
      </w:r>
    </w:p>
    <w:p w:rsidR="009E3C6C" w:rsidRDefault="0028529E">
      <w:pPr>
        <w:spacing w:line="360" w:lineRule="auto"/>
        <w:rPr>
          <w:sz w:val="24"/>
        </w:rPr>
      </w:pPr>
      <w:r>
        <w:rPr>
          <w:rFonts w:hint="eastAsia"/>
          <w:sz w:val="24"/>
        </w:rPr>
        <w:t xml:space="preserve">    5.1</w:t>
      </w:r>
      <w:r>
        <w:rPr>
          <w:rFonts w:hint="eastAsia"/>
          <w:sz w:val="24"/>
        </w:rPr>
        <w:t>货物的货到验收包括：型号、规格、数量、外观质量、及货物包装是否完好与参选提交样品质量规格是否一致。</w:t>
      </w:r>
    </w:p>
    <w:p w:rsidR="009E3C6C" w:rsidRDefault="0028529E">
      <w:pPr>
        <w:spacing w:line="360" w:lineRule="auto"/>
        <w:rPr>
          <w:sz w:val="24"/>
        </w:rPr>
      </w:pPr>
      <w:r>
        <w:rPr>
          <w:rFonts w:hint="eastAsia"/>
          <w:sz w:val="24"/>
        </w:rPr>
        <w:t xml:space="preserve">    5.2</w:t>
      </w:r>
      <w:r>
        <w:rPr>
          <w:rFonts w:hint="eastAsia"/>
          <w:sz w:val="24"/>
        </w:rPr>
        <w:t>乙方对不符合本协议规定的产品予以换新，承担一切与之有关的费用。</w:t>
      </w:r>
    </w:p>
    <w:p w:rsidR="009E3C6C" w:rsidRDefault="0028529E">
      <w:pPr>
        <w:spacing w:line="360" w:lineRule="auto"/>
        <w:ind w:firstLineChars="200" w:firstLine="480"/>
        <w:rPr>
          <w:sz w:val="24"/>
        </w:rPr>
      </w:pPr>
      <w:r>
        <w:rPr>
          <w:rFonts w:hint="eastAsia"/>
          <w:sz w:val="24"/>
        </w:rPr>
        <w:t xml:space="preserve">5.3 </w:t>
      </w:r>
      <w:r>
        <w:rPr>
          <w:rFonts w:hint="eastAsia"/>
          <w:sz w:val="24"/>
        </w:rPr>
        <w:t>产品无需安装调试的，到货开箱验收合格视为产品验收合格；产品需安装调试的，调试验收合格视为产品验收合格。但无论采取何种验收方式，均不免除乙方按照本协议约定应承担的质量保证责任。</w:t>
      </w:r>
    </w:p>
    <w:p w:rsidR="009E3C6C" w:rsidRDefault="0028529E">
      <w:pPr>
        <w:spacing w:line="360" w:lineRule="auto"/>
        <w:rPr>
          <w:sz w:val="24"/>
        </w:rPr>
      </w:pPr>
      <w:r>
        <w:rPr>
          <w:rFonts w:hint="eastAsia"/>
          <w:sz w:val="24"/>
        </w:rPr>
        <w:t>6</w:t>
      </w:r>
      <w:r>
        <w:rPr>
          <w:rFonts w:hint="eastAsia"/>
          <w:sz w:val="24"/>
        </w:rPr>
        <w:t>、质量保证</w:t>
      </w:r>
    </w:p>
    <w:p w:rsidR="009E3C6C" w:rsidRDefault="0028529E">
      <w:pPr>
        <w:spacing w:line="360" w:lineRule="auto"/>
        <w:rPr>
          <w:sz w:val="24"/>
        </w:rPr>
      </w:pPr>
      <w:r>
        <w:rPr>
          <w:rFonts w:hint="eastAsia"/>
          <w:sz w:val="24"/>
        </w:rPr>
        <w:t xml:space="preserve">    </w:t>
      </w:r>
      <w:r>
        <w:rPr>
          <w:rFonts w:hint="eastAsia"/>
          <w:sz w:val="24"/>
        </w:rPr>
        <w:t>除本协议另有约定外，本协议产品售后服务按厂家标准提供有关质量保证和售后服务的承诺执行，国家有规定的按国家规定执行。</w:t>
      </w:r>
    </w:p>
    <w:p w:rsidR="009E3C6C" w:rsidRDefault="0028529E">
      <w:pPr>
        <w:spacing w:line="360" w:lineRule="auto"/>
        <w:rPr>
          <w:sz w:val="24"/>
        </w:rPr>
      </w:pPr>
      <w:r>
        <w:rPr>
          <w:rFonts w:hint="eastAsia"/>
          <w:sz w:val="24"/>
        </w:rPr>
        <w:t>7</w:t>
      </w:r>
      <w:r>
        <w:rPr>
          <w:rFonts w:hint="eastAsia"/>
          <w:sz w:val="24"/>
        </w:rPr>
        <w:t>、违约责任</w:t>
      </w:r>
    </w:p>
    <w:p w:rsidR="009E3C6C" w:rsidRDefault="0028529E">
      <w:pPr>
        <w:spacing w:line="360" w:lineRule="auto"/>
        <w:rPr>
          <w:sz w:val="24"/>
        </w:rPr>
      </w:pPr>
      <w:r>
        <w:rPr>
          <w:rFonts w:hint="eastAsia"/>
          <w:sz w:val="24"/>
        </w:rPr>
        <w:t xml:space="preserve">   7.1</w:t>
      </w:r>
      <w:r>
        <w:rPr>
          <w:rFonts w:hint="eastAsia"/>
          <w:sz w:val="24"/>
        </w:rPr>
        <w:t>乙方逾期交货的，每日按照协议总额的</w:t>
      </w:r>
      <w:r>
        <w:rPr>
          <w:rFonts w:hint="eastAsia"/>
          <w:sz w:val="24"/>
          <w:u w:val="single"/>
        </w:rPr>
        <w:t xml:space="preserve"> 5 </w:t>
      </w:r>
      <w:r>
        <w:rPr>
          <w:rFonts w:hint="eastAsia"/>
          <w:sz w:val="24"/>
        </w:rPr>
        <w:t>‰向甲方支付违约金，逾期超过</w:t>
      </w:r>
      <w:r>
        <w:rPr>
          <w:rFonts w:hint="eastAsia"/>
          <w:sz w:val="24"/>
          <w:u w:val="single"/>
        </w:rPr>
        <w:t xml:space="preserve"> 10  </w:t>
      </w:r>
      <w:r>
        <w:rPr>
          <w:rFonts w:hint="eastAsia"/>
          <w:sz w:val="24"/>
        </w:rPr>
        <w:t>日的，甲方还有权解除协议，并要求乙方一次性支付协议总额</w:t>
      </w:r>
      <w:r>
        <w:rPr>
          <w:rFonts w:hint="eastAsia"/>
          <w:sz w:val="24"/>
          <w:u w:val="single"/>
        </w:rPr>
        <w:t xml:space="preserve"> 10  </w:t>
      </w:r>
      <w:r>
        <w:rPr>
          <w:rFonts w:hint="eastAsia"/>
          <w:sz w:val="24"/>
        </w:rPr>
        <w:t>%</w:t>
      </w:r>
      <w:r>
        <w:rPr>
          <w:rFonts w:hint="eastAsia"/>
          <w:sz w:val="24"/>
        </w:rPr>
        <w:t>的违约金。乙方部分交货、交货不合格的，均按照逾期交货处理。</w:t>
      </w:r>
    </w:p>
    <w:p w:rsidR="009E3C6C" w:rsidRDefault="0028529E">
      <w:pPr>
        <w:spacing w:line="360" w:lineRule="auto"/>
        <w:rPr>
          <w:sz w:val="24"/>
        </w:rPr>
      </w:pPr>
      <w:r>
        <w:rPr>
          <w:rFonts w:hint="eastAsia"/>
          <w:sz w:val="24"/>
        </w:rPr>
        <w:t xml:space="preserve">   7.2 </w:t>
      </w:r>
      <w:r>
        <w:rPr>
          <w:rFonts w:hint="eastAsia"/>
          <w:sz w:val="24"/>
        </w:rPr>
        <w:t>乙方交付的产品经甲方验收不合格的，每次应向甲方支付违约金人民币</w:t>
      </w:r>
      <w:r>
        <w:rPr>
          <w:rFonts w:hint="eastAsia"/>
          <w:sz w:val="24"/>
          <w:u w:val="single"/>
        </w:rPr>
        <w:t xml:space="preserve">  100  </w:t>
      </w:r>
      <w:r>
        <w:rPr>
          <w:rFonts w:hint="eastAsia"/>
          <w:sz w:val="24"/>
        </w:rPr>
        <w:t>元，并应根据甲方要求进行修理、更换或采取其他补救措施。累计</w:t>
      </w:r>
      <w:r>
        <w:rPr>
          <w:rFonts w:hint="eastAsia"/>
          <w:sz w:val="24"/>
          <w:u w:val="single"/>
        </w:rPr>
        <w:t xml:space="preserve"> 3 </w:t>
      </w:r>
      <w:r>
        <w:rPr>
          <w:rFonts w:hint="eastAsia"/>
          <w:sz w:val="24"/>
        </w:rPr>
        <w:t>次验收不合格的，甲方还有权解除协议、拒绝支付任何费用。</w:t>
      </w:r>
    </w:p>
    <w:p w:rsidR="009E3C6C" w:rsidRDefault="0028529E">
      <w:pPr>
        <w:spacing w:line="360" w:lineRule="auto"/>
        <w:rPr>
          <w:sz w:val="24"/>
        </w:rPr>
      </w:pPr>
      <w:r>
        <w:rPr>
          <w:rFonts w:hint="eastAsia"/>
          <w:sz w:val="24"/>
        </w:rPr>
        <w:t xml:space="preserve">   7.3 </w:t>
      </w:r>
      <w:r>
        <w:rPr>
          <w:rFonts w:hint="eastAsia"/>
          <w:sz w:val="24"/>
        </w:rPr>
        <w:t>甲方无故逾期付款的，按照银行同期贷款利率标准支付利息。</w:t>
      </w:r>
    </w:p>
    <w:p w:rsidR="009E3C6C" w:rsidRDefault="0028529E">
      <w:pPr>
        <w:spacing w:line="360" w:lineRule="auto"/>
        <w:ind w:firstLineChars="150" w:firstLine="360"/>
        <w:rPr>
          <w:sz w:val="24"/>
        </w:rPr>
      </w:pPr>
      <w:r>
        <w:rPr>
          <w:rFonts w:hint="eastAsia"/>
          <w:sz w:val="24"/>
        </w:rPr>
        <w:t xml:space="preserve">7.4 </w:t>
      </w:r>
      <w:r>
        <w:rPr>
          <w:rFonts w:hint="eastAsia"/>
          <w:sz w:val="24"/>
        </w:rPr>
        <w:t>一方的违约行为给对方造成的损失超过本协议约定的违约金数额的，超出部分，违约方应予以赔偿。</w:t>
      </w:r>
    </w:p>
    <w:p w:rsidR="009E3C6C" w:rsidRDefault="0028529E">
      <w:pPr>
        <w:spacing w:line="360" w:lineRule="auto"/>
        <w:rPr>
          <w:sz w:val="24"/>
        </w:rPr>
      </w:pPr>
      <w:r>
        <w:rPr>
          <w:rFonts w:hint="eastAsia"/>
          <w:sz w:val="24"/>
        </w:rPr>
        <w:lastRenderedPageBreak/>
        <w:t>8</w:t>
      </w:r>
      <w:r>
        <w:rPr>
          <w:rFonts w:hint="eastAsia"/>
          <w:sz w:val="24"/>
        </w:rPr>
        <w:t>、通知</w:t>
      </w:r>
    </w:p>
    <w:p w:rsidR="009E3C6C" w:rsidRDefault="0028529E">
      <w:pPr>
        <w:spacing w:line="360" w:lineRule="auto"/>
        <w:ind w:firstLineChars="200" w:firstLine="480"/>
        <w:rPr>
          <w:sz w:val="24"/>
        </w:rPr>
      </w:pPr>
      <w:r>
        <w:rPr>
          <w:rFonts w:hint="eastAsia"/>
          <w:sz w:val="24"/>
        </w:rPr>
        <w:t>双方重要文件往来应当以书面形式（含传真、电子邮件等）进行。如以特快专递方式送达至本协议所列地址，则：双方地址在同一个地市级行政区域内的，自特快专递寄出之日起算第</w:t>
      </w:r>
      <w:r>
        <w:rPr>
          <w:rFonts w:hint="eastAsia"/>
          <w:sz w:val="24"/>
        </w:rPr>
        <w:t>3</w:t>
      </w:r>
      <w:r>
        <w:rPr>
          <w:rFonts w:hint="eastAsia"/>
          <w:sz w:val="24"/>
        </w:rPr>
        <w:t>日即视为已有效送达（有证据证明对方已经提前签收除外）；双方地址不在同一个地市级行政区域内的，自特快专递寄出之日起算第</w:t>
      </w:r>
      <w:r>
        <w:rPr>
          <w:rFonts w:hint="eastAsia"/>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 w:val="24"/>
        </w:rPr>
        <w:t>方应第一时间</w:t>
      </w:r>
      <w:proofErr w:type="gramEnd"/>
      <w:r>
        <w:rPr>
          <w:rFonts w:hint="eastAsia"/>
          <w:sz w:val="24"/>
        </w:rPr>
        <w:t>通知另一方，否则，通知方按对方变更前地址寄出的，仍然视为有效送达，地址变更方对此无异议。</w:t>
      </w:r>
    </w:p>
    <w:p w:rsidR="009E3C6C" w:rsidRDefault="0028529E">
      <w:pPr>
        <w:spacing w:line="360" w:lineRule="auto"/>
        <w:rPr>
          <w:sz w:val="24"/>
        </w:rPr>
      </w:pPr>
      <w:r>
        <w:rPr>
          <w:rFonts w:hint="eastAsia"/>
          <w:sz w:val="24"/>
        </w:rPr>
        <w:t>9</w:t>
      </w:r>
      <w:r>
        <w:rPr>
          <w:rFonts w:hint="eastAsia"/>
          <w:sz w:val="24"/>
        </w:rPr>
        <w:t>、协议有效期</w:t>
      </w:r>
    </w:p>
    <w:p w:rsidR="009E3C6C" w:rsidRDefault="0028529E">
      <w:pPr>
        <w:spacing w:line="360" w:lineRule="auto"/>
        <w:ind w:firstLineChars="200" w:firstLine="480"/>
        <w:rPr>
          <w:sz w:val="24"/>
        </w:rPr>
      </w:pPr>
      <w:r>
        <w:rPr>
          <w:rFonts w:hint="eastAsia"/>
          <w:sz w:val="24"/>
        </w:rPr>
        <w:t>本协议有效期为</w:t>
      </w:r>
      <w:r>
        <w:rPr>
          <w:rFonts w:hint="eastAsia"/>
          <w:sz w:val="24"/>
        </w:rPr>
        <w:t xml:space="preserve">   2018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日至</w:t>
      </w:r>
      <w:r>
        <w:rPr>
          <w:rFonts w:hint="eastAsia"/>
          <w:sz w:val="24"/>
        </w:rPr>
        <w:t xml:space="preserve">  2019</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日，自双方签字盖章后生效，对双方均有约束力。本协议一式四份，经双方签订后生效，甲方执三份、乙方执一份，具有同等效力。</w:t>
      </w:r>
    </w:p>
    <w:p w:rsidR="009E3C6C" w:rsidRDefault="009E3C6C">
      <w:pPr>
        <w:spacing w:line="360" w:lineRule="auto"/>
        <w:rPr>
          <w:sz w:val="24"/>
        </w:rPr>
      </w:pPr>
    </w:p>
    <w:p w:rsidR="009E3C6C" w:rsidRDefault="0028529E">
      <w:pPr>
        <w:spacing w:line="360" w:lineRule="auto"/>
        <w:rPr>
          <w:sz w:val="24"/>
        </w:rPr>
      </w:pPr>
      <w:r>
        <w:rPr>
          <w:rFonts w:hint="eastAsia"/>
          <w:sz w:val="24"/>
        </w:rPr>
        <w:t>甲方：福建省东南电化股份有限公司</w:t>
      </w:r>
      <w:r>
        <w:rPr>
          <w:rFonts w:hint="eastAsia"/>
          <w:sz w:val="24"/>
        </w:rPr>
        <w:t xml:space="preserve">              </w:t>
      </w:r>
      <w:r>
        <w:rPr>
          <w:rFonts w:hint="eastAsia"/>
          <w:sz w:val="24"/>
        </w:rPr>
        <w:t>乙方：</w:t>
      </w:r>
    </w:p>
    <w:p w:rsidR="009E3C6C" w:rsidRDefault="0028529E">
      <w:pPr>
        <w:spacing w:line="360" w:lineRule="auto"/>
        <w:rPr>
          <w:sz w:val="24"/>
        </w:rPr>
      </w:pPr>
      <w:r>
        <w:rPr>
          <w:rFonts w:hint="eastAsia"/>
          <w:sz w:val="24"/>
        </w:rPr>
        <w:t>联系地址：福州市福清江阴工业集中区</w:t>
      </w:r>
      <w:r>
        <w:rPr>
          <w:rFonts w:hint="eastAsia"/>
          <w:sz w:val="24"/>
        </w:rPr>
        <w:t xml:space="preserve">            </w:t>
      </w:r>
      <w:r>
        <w:rPr>
          <w:rFonts w:hint="eastAsia"/>
          <w:sz w:val="24"/>
        </w:rPr>
        <w:t>联系地址：</w:t>
      </w:r>
    </w:p>
    <w:p w:rsidR="009E3C6C" w:rsidRDefault="0028529E">
      <w:pPr>
        <w:spacing w:line="360" w:lineRule="auto"/>
        <w:rPr>
          <w:sz w:val="24"/>
        </w:rPr>
      </w:pPr>
      <w:r>
        <w:rPr>
          <w:rFonts w:hint="eastAsia"/>
          <w:sz w:val="24"/>
        </w:rPr>
        <w:t>邮编：</w:t>
      </w:r>
      <w:r>
        <w:rPr>
          <w:rFonts w:hint="eastAsia"/>
          <w:sz w:val="24"/>
        </w:rPr>
        <w:t xml:space="preserve">                                        </w:t>
      </w:r>
      <w:r>
        <w:rPr>
          <w:rFonts w:hint="eastAsia"/>
          <w:sz w:val="24"/>
        </w:rPr>
        <w:t>邮编：</w:t>
      </w:r>
    </w:p>
    <w:p w:rsidR="009E3C6C" w:rsidRDefault="0028529E">
      <w:pPr>
        <w:spacing w:line="360" w:lineRule="auto"/>
        <w:rPr>
          <w:sz w:val="24"/>
        </w:rPr>
      </w:pPr>
      <w:r>
        <w:rPr>
          <w:rFonts w:hint="eastAsia"/>
          <w:sz w:val="24"/>
        </w:rPr>
        <w:t>传真：</w:t>
      </w:r>
      <w:r>
        <w:rPr>
          <w:rFonts w:hint="eastAsia"/>
          <w:sz w:val="24"/>
        </w:rPr>
        <w:t xml:space="preserve">0591-86552003                           </w:t>
      </w:r>
      <w:r>
        <w:rPr>
          <w:rFonts w:hint="eastAsia"/>
          <w:sz w:val="24"/>
        </w:rPr>
        <w:t>传真：</w:t>
      </w:r>
    </w:p>
    <w:p w:rsidR="009E3C6C" w:rsidRDefault="0028529E">
      <w:pPr>
        <w:spacing w:line="360" w:lineRule="auto"/>
        <w:rPr>
          <w:sz w:val="24"/>
        </w:rPr>
      </w:pPr>
      <w:r>
        <w:rPr>
          <w:rFonts w:hint="eastAsia"/>
          <w:sz w:val="24"/>
        </w:rPr>
        <w:t>电子邮箱：</w:t>
      </w:r>
      <w:r>
        <w:rPr>
          <w:rFonts w:hint="eastAsia"/>
          <w:sz w:val="24"/>
        </w:rPr>
        <w:t xml:space="preserve">                                    </w:t>
      </w:r>
      <w:r>
        <w:rPr>
          <w:rFonts w:hint="eastAsia"/>
          <w:sz w:val="24"/>
        </w:rPr>
        <w:t>电子邮箱：</w:t>
      </w:r>
    </w:p>
    <w:p w:rsidR="009E3C6C" w:rsidRDefault="0028529E">
      <w:pPr>
        <w:spacing w:line="360" w:lineRule="auto"/>
        <w:rPr>
          <w:sz w:val="24"/>
        </w:rPr>
      </w:pPr>
      <w:r>
        <w:rPr>
          <w:rFonts w:hint="eastAsia"/>
          <w:sz w:val="24"/>
        </w:rPr>
        <w:t>委托代理人：</w:t>
      </w:r>
      <w:r>
        <w:rPr>
          <w:rFonts w:hint="eastAsia"/>
          <w:sz w:val="24"/>
        </w:rPr>
        <w:t xml:space="preserve">                                  </w:t>
      </w:r>
      <w:r>
        <w:rPr>
          <w:rFonts w:hint="eastAsia"/>
          <w:sz w:val="24"/>
        </w:rPr>
        <w:t>委托代理人：</w:t>
      </w:r>
    </w:p>
    <w:p w:rsidR="009E3C6C" w:rsidRDefault="0028529E">
      <w:pPr>
        <w:spacing w:line="360" w:lineRule="auto"/>
        <w:rPr>
          <w:sz w:val="24"/>
        </w:rPr>
      </w:pPr>
      <w:r>
        <w:rPr>
          <w:rFonts w:hint="eastAsia"/>
          <w:sz w:val="24"/>
        </w:rPr>
        <w:t>电话：</w:t>
      </w:r>
      <w:r>
        <w:rPr>
          <w:rFonts w:hint="eastAsia"/>
          <w:sz w:val="24"/>
        </w:rPr>
        <w:t xml:space="preserve">                                        </w:t>
      </w:r>
      <w:r>
        <w:rPr>
          <w:rFonts w:hint="eastAsia"/>
          <w:sz w:val="24"/>
        </w:rPr>
        <w:t>电话：</w:t>
      </w:r>
    </w:p>
    <w:p w:rsidR="009E3C6C" w:rsidRDefault="0028529E">
      <w:pPr>
        <w:spacing w:line="360" w:lineRule="auto"/>
        <w:rPr>
          <w:sz w:val="24"/>
        </w:rPr>
      </w:pPr>
      <w:r>
        <w:rPr>
          <w:rFonts w:hint="eastAsia"/>
          <w:sz w:val="24"/>
        </w:rPr>
        <w:t>开户银行：</w:t>
      </w:r>
      <w:r>
        <w:rPr>
          <w:rFonts w:hint="eastAsia"/>
          <w:sz w:val="24"/>
        </w:rPr>
        <w:t xml:space="preserve">                                    </w:t>
      </w:r>
      <w:r>
        <w:rPr>
          <w:rFonts w:hint="eastAsia"/>
          <w:sz w:val="24"/>
        </w:rPr>
        <w:t>开户银行：</w:t>
      </w:r>
    </w:p>
    <w:p w:rsidR="009E3C6C" w:rsidRDefault="0028529E">
      <w:pPr>
        <w:spacing w:line="360" w:lineRule="auto"/>
        <w:rPr>
          <w:sz w:val="24"/>
        </w:rPr>
      </w:pPr>
      <w:r>
        <w:rPr>
          <w:rFonts w:hint="eastAsia"/>
          <w:sz w:val="24"/>
        </w:rPr>
        <w:t>账号：</w:t>
      </w:r>
      <w:r>
        <w:rPr>
          <w:rFonts w:hint="eastAsia"/>
          <w:sz w:val="24"/>
        </w:rPr>
        <w:t xml:space="preserve">                                        </w:t>
      </w:r>
      <w:r>
        <w:rPr>
          <w:rFonts w:hint="eastAsia"/>
          <w:sz w:val="24"/>
        </w:rPr>
        <w:t>账号：</w:t>
      </w:r>
    </w:p>
    <w:p w:rsidR="009E3C6C" w:rsidRDefault="009E3C6C">
      <w:pPr>
        <w:spacing w:line="360" w:lineRule="auto"/>
        <w:rPr>
          <w:sz w:val="24"/>
        </w:rPr>
      </w:pPr>
    </w:p>
    <w:p w:rsidR="009E3C6C" w:rsidRDefault="009E3C6C">
      <w:pPr>
        <w:spacing w:line="360" w:lineRule="auto"/>
        <w:rPr>
          <w:sz w:val="24"/>
        </w:rPr>
      </w:pPr>
    </w:p>
    <w:p w:rsidR="009E3C6C" w:rsidRDefault="009E3C6C">
      <w:pPr>
        <w:spacing w:line="360" w:lineRule="auto"/>
        <w:rPr>
          <w:sz w:val="24"/>
        </w:rPr>
      </w:pPr>
    </w:p>
    <w:p w:rsidR="009E3C6C" w:rsidRDefault="009E3C6C">
      <w:pPr>
        <w:spacing w:line="360" w:lineRule="auto"/>
        <w:rPr>
          <w:sz w:val="24"/>
        </w:rPr>
      </w:pPr>
    </w:p>
    <w:p w:rsidR="009E3C6C" w:rsidRDefault="009E3C6C">
      <w:pPr>
        <w:spacing w:line="360" w:lineRule="auto"/>
        <w:rPr>
          <w:sz w:val="24"/>
        </w:rPr>
      </w:pPr>
    </w:p>
    <w:p w:rsidR="009E3C6C" w:rsidRDefault="009E3C6C">
      <w:pPr>
        <w:spacing w:line="360" w:lineRule="auto"/>
        <w:rPr>
          <w:sz w:val="24"/>
        </w:rPr>
      </w:pPr>
    </w:p>
    <w:p w:rsidR="009E3C6C" w:rsidRPr="00223FD9" w:rsidRDefault="0028529E">
      <w:pPr>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lastRenderedPageBreak/>
        <w:t>附件二：参选报价表</w:t>
      </w:r>
    </w:p>
    <w:p w:rsidR="009E3C6C" w:rsidRDefault="009E3C6C">
      <w:pPr>
        <w:snapToGrid w:val="0"/>
        <w:spacing w:line="360" w:lineRule="auto"/>
        <w:rPr>
          <w:rFonts w:asciiTheme="minorEastAsia" w:eastAsiaTheme="minorEastAsia" w:hAnsiTheme="minorEastAsia"/>
          <w:sz w:val="28"/>
          <w:szCs w:val="28"/>
        </w:rPr>
      </w:pP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2018年全厂记录本、操作与工艺规程等印刷框架协议项目自主比选文件我公司已阅知并完全同意，承诺此次报价真实、有效。同时承诺，中选后认真履行中标义务，提供优质服务。现将本公司有关报价及说明如下：</w:t>
      </w:r>
    </w:p>
    <w:tbl>
      <w:tblPr>
        <w:tblW w:w="7740" w:type="dxa"/>
        <w:jc w:val="center"/>
        <w:tblLayout w:type="fixed"/>
        <w:tblCellMar>
          <w:top w:w="15" w:type="dxa"/>
          <w:left w:w="15" w:type="dxa"/>
          <w:bottom w:w="15" w:type="dxa"/>
          <w:right w:w="15" w:type="dxa"/>
        </w:tblCellMar>
        <w:tblLook w:val="04A0" w:firstRow="1" w:lastRow="0" w:firstColumn="1" w:lastColumn="0" w:noHBand="0" w:noVBand="1"/>
      </w:tblPr>
      <w:tblGrid>
        <w:gridCol w:w="1718"/>
        <w:gridCol w:w="2964"/>
        <w:gridCol w:w="845"/>
        <w:gridCol w:w="2213"/>
      </w:tblGrid>
      <w:tr w:rsidR="009E3C6C">
        <w:trPr>
          <w:trHeight w:val="495"/>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名称</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规格</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单位</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b/>
                <w:bCs/>
                <w:color w:val="000000"/>
                <w:sz w:val="22"/>
                <w:szCs w:val="22"/>
              </w:rPr>
            </w:pPr>
            <w:r>
              <w:rPr>
                <w:rFonts w:ascii="宋体" w:hAnsi="宋体" w:cs="宋体" w:hint="eastAsia"/>
                <w:b/>
                <w:bCs/>
                <w:color w:val="000000"/>
                <w:sz w:val="22"/>
                <w:szCs w:val="22"/>
              </w:rPr>
              <w:t>单价</w:t>
            </w:r>
          </w:p>
        </w:tc>
      </w:tr>
      <w:tr w:rsidR="009E3C6C">
        <w:trPr>
          <w:trHeight w:val="380"/>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A3记录纸</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单面印刷</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张</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365"/>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A4记录纸</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单面印刷</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张</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335"/>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A4交接班本</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双面印刷、100页</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335"/>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A5交接班本</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双面印刷、100页</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480"/>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 xml:space="preserve"> 操作规程</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牛皮纸封面、双面印刷、60页</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本</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535"/>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档案盒</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牛皮纸，厚度3cm</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r w:rsidR="009E3C6C">
        <w:trPr>
          <w:trHeight w:val="535"/>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档案盒</w:t>
            </w:r>
          </w:p>
        </w:tc>
        <w:tc>
          <w:tcPr>
            <w:tcW w:w="29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r>
              <w:rPr>
                <w:rFonts w:ascii="宋体" w:hAnsi="宋体" w:cs="宋体" w:hint="eastAsia"/>
                <w:color w:val="000000"/>
                <w:sz w:val="22"/>
                <w:szCs w:val="22"/>
              </w:rPr>
              <w:t>牛皮纸，厚度6cm</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28529E">
            <w:pPr>
              <w:widowControl/>
              <w:jc w:val="center"/>
              <w:textAlignment w:val="center"/>
              <w:rPr>
                <w:rFonts w:ascii="宋体" w:hAnsi="宋体" w:cs="宋体"/>
                <w:color w:val="000000"/>
                <w:sz w:val="22"/>
                <w:szCs w:val="22"/>
              </w:rPr>
            </w:pPr>
            <w:proofErr w:type="gramStart"/>
            <w:r>
              <w:rPr>
                <w:rFonts w:ascii="宋体" w:hAnsi="宋体" w:cs="宋体" w:hint="eastAsia"/>
                <w:color w:val="000000"/>
                <w:sz w:val="22"/>
                <w:szCs w:val="22"/>
              </w:rPr>
              <w:t>个</w:t>
            </w:r>
            <w:proofErr w:type="gramEnd"/>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E3C6C" w:rsidRDefault="009E3C6C">
            <w:pPr>
              <w:jc w:val="center"/>
              <w:rPr>
                <w:rFonts w:ascii="宋体" w:hAnsi="宋体" w:cs="宋体"/>
                <w:color w:val="000000"/>
                <w:sz w:val="22"/>
                <w:szCs w:val="22"/>
              </w:rPr>
            </w:pPr>
          </w:p>
        </w:tc>
      </w:tr>
    </w:tbl>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以上价格均为17%含税价。</w:t>
      </w:r>
    </w:p>
    <w:p w:rsidR="009E3C6C" w:rsidRDefault="009E3C6C">
      <w:pPr>
        <w:snapToGrid w:val="0"/>
        <w:spacing w:line="360" w:lineRule="auto"/>
        <w:rPr>
          <w:rFonts w:asciiTheme="minorEastAsia" w:eastAsiaTheme="minorEastAsia" w:hAnsiTheme="minorEastAsia"/>
          <w:sz w:val="28"/>
          <w:szCs w:val="28"/>
        </w:rPr>
      </w:pPr>
    </w:p>
    <w:p w:rsidR="009E3C6C" w:rsidRDefault="0028529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9E3C6C" w:rsidRDefault="0028529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9E3C6C" w:rsidRDefault="0028529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9E3C6C" w:rsidRDefault="0028529E">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9E3C6C" w:rsidRDefault="009E3C6C">
      <w:pPr>
        <w:ind w:firstLineChars="200" w:firstLine="640"/>
        <w:jc w:val="left"/>
        <w:rPr>
          <w:rFonts w:asciiTheme="minorEastAsia" w:eastAsiaTheme="minorEastAsia" w:hAnsiTheme="minorEastAsia" w:cs="宋体"/>
          <w:color w:val="000000"/>
          <w:sz w:val="32"/>
          <w:szCs w:val="32"/>
        </w:rPr>
      </w:pPr>
    </w:p>
    <w:p w:rsidR="009E3C6C" w:rsidRDefault="009E3C6C">
      <w:pPr>
        <w:ind w:firstLineChars="200" w:firstLine="640"/>
        <w:jc w:val="left"/>
        <w:rPr>
          <w:rFonts w:asciiTheme="minorEastAsia" w:eastAsiaTheme="minorEastAsia" w:hAnsiTheme="minorEastAsia" w:cs="宋体"/>
          <w:color w:val="000000"/>
          <w:sz w:val="32"/>
          <w:szCs w:val="32"/>
        </w:rPr>
      </w:pPr>
    </w:p>
    <w:p w:rsidR="009E3C6C" w:rsidRDefault="009E3C6C">
      <w:pPr>
        <w:ind w:firstLineChars="200" w:firstLine="640"/>
        <w:jc w:val="left"/>
        <w:rPr>
          <w:rFonts w:asciiTheme="minorEastAsia" w:eastAsiaTheme="minorEastAsia" w:hAnsiTheme="minorEastAsia" w:cs="宋体"/>
          <w:color w:val="000000"/>
          <w:sz w:val="32"/>
          <w:szCs w:val="32"/>
        </w:rPr>
      </w:pPr>
    </w:p>
    <w:p w:rsidR="0028529E" w:rsidRDefault="0028529E">
      <w:pPr>
        <w:ind w:firstLineChars="200" w:firstLine="640"/>
        <w:jc w:val="left"/>
        <w:rPr>
          <w:rFonts w:asciiTheme="minorEastAsia" w:eastAsiaTheme="minorEastAsia" w:hAnsiTheme="minorEastAsia" w:cs="宋体"/>
          <w:color w:val="000000"/>
          <w:sz w:val="32"/>
          <w:szCs w:val="32"/>
        </w:rPr>
      </w:pPr>
    </w:p>
    <w:p w:rsidR="009E3C6C" w:rsidRPr="00223FD9" w:rsidRDefault="0028529E">
      <w:pPr>
        <w:jc w:val="left"/>
        <w:rPr>
          <w:rFonts w:asciiTheme="minorEastAsia" w:eastAsiaTheme="minorEastAsia" w:hAnsiTheme="minorEastAsia" w:cs="宋体"/>
          <w:b/>
          <w:color w:val="000000"/>
          <w:sz w:val="32"/>
          <w:szCs w:val="32"/>
        </w:rPr>
      </w:pPr>
      <w:r w:rsidRPr="00223FD9">
        <w:rPr>
          <w:rFonts w:asciiTheme="minorEastAsia" w:eastAsiaTheme="minorEastAsia" w:hAnsiTheme="minorEastAsia" w:cs="宋体" w:hint="eastAsia"/>
          <w:b/>
          <w:color w:val="000000"/>
          <w:sz w:val="32"/>
          <w:szCs w:val="32"/>
        </w:rPr>
        <w:lastRenderedPageBreak/>
        <w:t>附件三：法人授权书</w:t>
      </w:r>
    </w:p>
    <w:p w:rsidR="009E3C6C" w:rsidRDefault="0028529E">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9E3C6C" w:rsidRDefault="009E3C6C">
      <w:pPr>
        <w:snapToGrid w:val="0"/>
        <w:spacing w:line="360" w:lineRule="auto"/>
        <w:jc w:val="center"/>
        <w:rPr>
          <w:rFonts w:asciiTheme="minorEastAsia" w:eastAsiaTheme="minorEastAsia" w:hAnsiTheme="minorEastAsia"/>
          <w:sz w:val="28"/>
          <w:szCs w:val="28"/>
        </w:rPr>
      </w:pP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宋体" w:hint="eastAsia"/>
          <w:color w:val="000000"/>
          <w:sz w:val="28"/>
          <w:szCs w:val="28"/>
        </w:rPr>
        <w:t>2018年全厂记录本、操作与工艺规程等印刷框架协议项目</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9E3C6C" w:rsidRDefault="009E3C6C">
      <w:pPr>
        <w:snapToGrid w:val="0"/>
        <w:spacing w:line="360" w:lineRule="auto"/>
        <w:rPr>
          <w:rFonts w:asciiTheme="minorEastAsia" w:eastAsiaTheme="minorEastAsia" w:hAnsiTheme="minorEastAsia"/>
          <w:sz w:val="28"/>
          <w:szCs w:val="28"/>
        </w:rPr>
      </w:pP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9E3C6C" w:rsidRDefault="009E3C6C">
      <w:pPr>
        <w:snapToGrid w:val="0"/>
        <w:spacing w:line="360" w:lineRule="auto"/>
        <w:rPr>
          <w:rFonts w:asciiTheme="minorEastAsia" w:eastAsiaTheme="minorEastAsia" w:hAnsiTheme="minorEastAsia"/>
          <w:sz w:val="28"/>
          <w:szCs w:val="28"/>
        </w:rPr>
      </w:pP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9E3C6C" w:rsidRDefault="009E3C6C">
      <w:pPr>
        <w:snapToGrid w:val="0"/>
        <w:spacing w:line="360" w:lineRule="auto"/>
        <w:rPr>
          <w:rFonts w:asciiTheme="minorEastAsia" w:eastAsiaTheme="minorEastAsia" w:hAnsiTheme="minorEastAsia"/>
          <w:sz w:val="28"/>
          <w:szCs w:val="28"/>
        </w:rPr>
      </w:pPr>
    </w:p>
    <w:p w:rsidR="009E3C6C" w:rsidRDefault="009E3C6C">
      <w:pPr>
        <w:snapToGrid w:val="0"/>
        <w:spacing w:line="360" w:lineRule="auto"/>
        <w:rPr>
          <w:rFonts w:asciiTheme="minorEastAsia" w:eastAsiaTheme="minorEastAsia" w:hAnsiTheme="minorEastAsia"/>
          <w:sz w:val="28"/>
          <w:szCs w:val="28"/>
        </w:rPr>
      </w:pPr>
    </w:p>
    <w:p w:rsidR="009E3C6C" w:rsidRDefault="009E3C6C">
      <w:pPr>
        <w:snapToGrid w:val="0"/>
        <w:spacing w:line="360" w:lineRule="auto"/>
        <w:rPr>
          <w:rFonts w:asciiTheme="minorEastAsia" w:eastAsiaTheme="minorEastAsia" w:hAnsiTheme="minorEastAsia"/>
          <w:sz w:val="28"/>
          <w:szCs w:val="28"/>
        </w:rPr>
      </w:pPr>
    </w:p>
    <w:p w:rsidR="009E3C6C" w:rsidRDefault="009E3C6C">
      <w:pPr>
        <w:jc w:val="left"/>
        <w:rPr>
          <w:rFonts w:asciiTheme="minorEastAsia" w:eastAsiaTheme="minorEastAsia" w:hAnsiTheme="minorEastAsia" w:cs="宋体"/>
          <w:color w:val="000000"/>
          <w:sz w:val="32"/>
          <w:szCs w:val="32"/>
        </w:rPr>
      </w:pPr>
    </w:p>
    <w:p w:rsidR="009E3C6C" w:rsidRDefault="009E3C6C">
      <w:pPr>
        <w:snapToGrid w:val="0"/>
        <w:spacing w:line="360" w:lineRule="auto"/>
        <w:jc w:val="left"/>
        <w:rPr>
          <w:rFonts w:asciiTheme="minorEastAsia" w:eastAsiaTheme="minorEastAsia" w:hAnsiTheme="minorEastAsia" w:cs="宋体"/>
          <w:sz w:val="32"/>
          <w:szCs w:val="32"/>
        </w:rPr>
      </w:pPr>
    </w:p>
    <w:p w:rsidR="009E3C6C" w:rsidRDefault="009E3C6C">
      <w:pPr>
        <w:snapToGrid w:val="0"/>
        <w:spacing w:line="360" w:lineRule="auto"/>
        <w:jc w:val="left"/>
        <w:rPr>
          <w:rFonts w:asciiTheme="minorEastAsia" w:eastAsiaTheme="minorEastAsia" w:hAnsiTheme="minorEastAsia" w:cs="宋体"/>
          <w:sz w:val="32"/>
          <w:szCs w:val="32"/>
        </w:rPr>
      </w:pPr>
    </w:p>
    <w:p w:rsidR="009E3C6C" w:rsidRPr="00223FD9" w:rsidRDefault="0028529E">
      <w:pPr>
        <w:snapToGrid w:val="0"/>
        <w:spacing w:line="360" w:lineRule="auto"/>
        <w:jc w:val="left"/>
        <w:rPr>
          <w:rFonts w:asciiTheme="minorEastAsia" w:eastAsiaTheme="minorEastAsia" w:hAnsiTheme="minorEastAsia" w:cs="宋体"/>
          <w:b/>
          <w:sz w:val="32"/>
          <w:szCs w:val="32"/>
        </w:rPr>
      </w:pPr>
      <w:r w:rsidRPr="00223FD9">
        <w:rPr>
          <w:rFonts w:asciiTheme="minorEastAsia" w:eastAsiaTheme="minorEastAsia" w:hAnsiTheme="minorEastAsia" w:cs="宋体" w:hint="eastAsia"/>
          <w:b/>
          <w:sz w:val="32"/>
          <w:szCs w:val="32"/>
        </w:rPr>
        <w:lastRenderedPageBreak/>
        <w:t>附件四：承诺函</w:t>
      </w:r>
    </w:p>
    <w:p w:rsidR="009E3C6C" w:rsidRDefault="0028529E">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9E3C6C" w:rsidRDefault="0028529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2018年全厂记录本、操作与工艺规程等印刷框架协议项目</w:t>
      </w:r>
      <w:r>
        <w:rPr>
          <w:rFonts w:asciiTheme="minorEastAsia" w:eastAsiaTheme="minorEastAsia" w:hAnsiTheme="minorEastAsia" w:hint="eastAsia"/>
          <w:sz w:val="28"/>
          <w:szCs w:val="28"/>
        </w:rPr>
        <w:t>自主比选公告表示完全响应，遵照公告的要求，特此确认并承诺：</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我方完全接受“公告”及所附《2018年全厂记录本、操作与工艺规程等印刷框架协议》的全部条款。自收到该项目中标通知次日起7个工作日内，我方将与东南电化签订2018年全厂记录本、操作与工艺规程等印刷框架协议。否则，自动视为放弃该中选权力。</w:t>
      </w: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9E3C6C" w:rsidRDefault="009E3C6C">
      <w:pPr>
        <w:snapToGrid w:val="0"/>
        <w:spacing w:line="360" w:lineRule="auto"/>
        <w:rPr>
          <w:rFonts w:asciiTheme="minorEastAsia" w:eastAsiaTheme="minorEastAsia" w:hAnsiTheme="minorEastAsia"/>
          <w:sz w:val="28"/>
          <w:szCs w:val="28"/>
        </w:rPr>
      </w:pP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9E3C6C" w:rsidRDefault="009E3C6C">
      <w:pPr>
        <w:snapToGrid w:val="0"/>
        <w:spacing w:line="360" w:lineRule="auto"/>
        <w:rPr>
          <w:rFonts w:asciiTheme="minorEastAsia" w:eastAsiaTheme="minorEastAsia" w:hAnsiTheme="minorEastAsia"/>
          <w:sz w:val="28"/>
          <w:szCs w:val="28"/>
        </w:rPr>
      </w:pP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9E3C6C" w:rsidRDefault="009E3C6C">
      <w:pPr>
        <w:snapToGrid w:val="0"/>
        <w:spacing w:line="360" w:lineRule="auto"/>
        <w:rPr>
          <w:rFonts w:asciiTheme="minorEastAsia" w:eastAsiaTheme="minorEastAsia" w:hAnsiTheme="minorEastAsia"/>
          <w:sz w:val="28"/>
          <w:szCs w:val="28"/>
        </w:rPr>
      </w:pPr>
    </w:p>
    <w:p w:rsidR="009E3C6C" w:rsidRDefault="0028529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9E3C6C" w:rsidRDefault="0028529E">
      <w:pPr>
        <w:snapToGrid w:val="0"/>
        <w:spacing w:line="360" w:lineRule="auto"/>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电  话：                                 年    月    日</w:t>
      </w:r>
    </w:p>
    <w:sectPr w:rsidR="009E3C6C" w:rsidSect="009E3C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
  <w:rsids>
    <w:rsidRoot w:val="000476AC"/>
    <w:rsid w:val="00026F39"/>
    <w:rsid w:val="000476AC"/>
    <w:rsid w:val="000528A4"/>
    <w:rsid w:val="000A4BEF"/>
    <w:rsid w:val="000B4FA4"/>
    <w:rsid w:val="000D65B4"/>
    <w:rsid w:val="00104C0E"/>
    <w:rsid w:val="00163134"/>
    <w:rsid w:val="001D015D"/>
    <w:rsid w:val="00223FD9"/>
    <w:rsid w:val="00274E8E"/>
    <w:rsid w:val="0028529E"/>
    <w:rsid w:val="002A3877"/>
    <w:rsid w:val="002D713E"/>
    <w:rsid w:val="002F3C24"/>
    <w:rsid w:val="003100AA"/>
    <w:rsid w:val="00324D81"/>
    <w:rsid w:val="003470E5"/>
    <w:rsid w:val="003644D1"/>
    <w:rsid w:val="00503348"/>
    <w:rsid w:val="00527FA6"/>
    <w:rsid w:val="006000D3"/>
    <w:rsid w:val="00645CDE"/>
    <w:rsid w:val="00740542"/>
    <w:rsid w:val="0075628A"/>
    <w:rsid w:val="007900A4"/>
    <w:rsid w:val="008A44B3"/>
    <w:rsid w:val="00975D31"/>
    <w:rsid w:val="009C3FE9"/>
    <w:rsid w:val="009D04DA"/>
    <w:rsid w:val="009E3C6C"/>
    <w:rsid w:val="009E5019"/>
    <w:rsid w:val="009F72A5"/>
    <w:rsid w:val="00A36E75"/>
    <w:rsid w:val="00A81E00"/>
    <w:rsid w:val="00AA03A0"/>
    <w:rsid w:val="00AE3CC2"/>
    <w:rsid w:val="00B57F7A"/>
    <w:rsid w:val="00B801EF"/>
    <w:rsid w:val="00CB52D2"/>
    <w:rsid w:val="00CC213F"/>
    <w:rsid w:val="00CD5597"/>
    <w:rsid w:val="00D05711"/>
    <w:rsid w:val="00D27CAA"/>
    <w:rsid w:val="00E1359E"/>
    <w:rsid w:val="00E4135E"/>
    <w:rsid w:val="00E65523"/>
    <w:rsid w:val="00F66B5F"/>
    <w:rsid w:val="00F67168"/>
    <w:rsid w:val="020503C6"/>
    <w:rsid w:val="0DC37A5D"/>
    <w:rsid w:val="12333AA4"/>
    <w:rsid w:val="168814C0"/>
    <w:rsid w:val="2EAE731D"/>
    <w:rsid w:val="343965A4"/>
    <w:rsid w:val="44AF1CF7"/>
    <w:rsid w:val="511E48DE"/>
    <w:rsid w:val="6EE37020"/>
    <w:rsid w:val="72F53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B6843A-AD96-42C0-8BB4-53632CDCB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C6C"/>
    <w:pPr>
      <w:widowControl w:val="0"/>
      <w:adjustRightInd w:val="0"/>
      <w:spacing w:line="360" w:lineRule="atLeast"/>
      <w:jc w:val="both"/>
      <w:textAlignment w:val="baseline"/>
    </w:pPr>
  </w:style>
  <w:style w:type="paragraph" w:styleId="1">
    <w:name w:val="heading 1"/>
    <w:basedOn w:val="a"/>
    <w:next w:val="a"/>
    <w:link w:val="1Char"/>
    <w:qFormat/>
    <w:rsid w:val="009E3C6C"/>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9E3C6C"/>
    <w:pPr>
      <w:ind w:firstLineChars="200" w:firstLine="420"/>
    </w:pPr>
    <w:rPr>
      <w:kern w:val="2"/>
      <w:sz w:val="21"/>
      <w:szCs w:val="24"/>
    </w:rPr>
  </w:style>
  <w:style w:type="paragraph" w:styleId="a4">
    <w:name w:val="Plain Text"/>
    <w:basedOn w:val="a"/>
    <w:link w:val="Char"/>
    <w:qFormat/>
    <w:rsid w:val="009E3C6C"/>
    <w:rPr>
      <w:rFonts w:ascii="宋体" w:hAnsi="Courier New"/>
      <w:kern w:val="2"/>
      <w:sz w:val="21"/>
    </w:rPr>
  </w:style>
  <w:style w:type="character" w:styleId="a5">
    <w:name w:val="FollowedHyperlink"/>
    <w:basedOn w:val="a0"/>
    <w:uiPriority w:val="99"/>
    <w:unhideWhenUsed/>
    <w:qFormat/>
    <w:rsid w:val="009E3C6C"/>
    <w:rPr>
      <w:color w:val="007CD2"/>
      <w:sz w:val="18"/>
      <w:szCs w:val="18"/>
      <w:u w:val="none"/>
    </w:rPr>
  </w:style>
  <w:style w:type="character" w:styleId="HTML">
    <w:name w:val="HTML Definition"/>
    <w:basedOn w:val="a0"/>
    <w:uiPriority w:val="99"/>
    <w:unhideWhenUsed/>
    <w:qFormat/>
    <w:rsid w:val="009E3C6C"/>
  </w:style>
  <w:style w:type="character" w:styleId="HTML0">
    <w:name w:val="HTML Variable"/>
    <w:basedOn w:val="a0"/>
    <w:uiPriority w:val="99"/>
    <w:unhideWhenUsed/>
    <w:qFormat/>
    <w:rsid w:val="009E3C6C"/>
  </w:style>
  <w:style w:type="character" w:styleId="a6">
    <w:name w:val="Hyperlink"/>
    <w:basedOn w:val="a0"/>
    <w:uiPriority w:val="99"/>
    <w:unhideWhenUsed/>
    <w:qFormat/>
    <w:rsid w:val="009E3C6C"/>
    <w:rPr>
      <w:color w:val="007CD2"/>
      <w:sz w:val="18"/>
      <w:szCs w:val="18"/>
      <w:u w:val="none"/>
    </w:rPr>
  </w:style>
  <w:style w:type="character" w:styleId="HTML1">
    <w:name w:val="HTML Code"/>
    <w:basedOn w:val="a0"/>
    <w:uiPriority w:val="99"/>
    <w:unhideWhenUsed/>
    <w:qFormat/>
    <w:rsid w:val="009E3C6C"/>
    <w:rPr>
      <w:rFonts w:ascii="微软雅黑" w:eastAsia="微软雅黑" w:hAnsi="微软雅黑" w:cs="微软雅黑"/>
      <w:sz w:val="20"/>
    </w:rPr>
  </w:style>
  <w:style w:type="character" w:styleId="HTML2">
    <w:name w:val="HTML Cite"/>
    <w:basedOn w:val="a0"/>
    <w:uiPriority w:val="99"/>
    <w:unhideWhenUsed/>
    <w:qFormat/>
    <w:rsid w:val="009E3C6C"/>
  </w:style>
  <w:style w:type="paragraph" w:customStyle="1" w:styleId="10">
    <w:name w:val="正文文本缩进1"/>
    <w:basedOn w:val="a"/>
    <w:qFormat/>
    <w:rsid w:val="009E3C6C"/>
    <w:pPr>
      <w:ind w:firstLine="630"/>
    </w:pPr>
    <w:rPr>
      <w:rFonts w:eastAsia="仿宋_GB2312"/>
      <w:sz w:val="24"/>
      <w:szCs w:val="24"/>
    </w:rPr>
  </w:style>
  <w:style w:type="character" w:customStyle="1" w:styleId="Char">
    <w:name w:val="纯文本 Char"/>
    <w:basedOn w:val="a0"/>
    <w:link w:val="a4"/>
    <w:qFormat/>
    <w:rsid w:val="009E3C6C"/>
    <w:rPr>
      <w:rFonts w:ascii="宋体" w:eastAsia="宋体" w:hAnsi="Courier New" w:cs="Times New Roman"/>
      <w:szCs w:val="20"/>
    </w:rPr>
  </w:style>
  <w:style w:type="character" w:customStyle="1" w:styleId="1Char">
    <w:name w:val="标题 1 Char"/>
    <w:basedOn w:val="a0"/>
    <w:link w:val="1"/>
    <w:qFormat/>
    <w:rsid w:val="009E3C6C"/>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9E3C6C"/>
  </w:style>
  <w:style w:type="character" w:customStyle="1" w:styleId="normal2">
    <w:name w:val="normal2"/>
    <w:basedOn w:val="a0"/>
    <w:qFormat/>
    <w:rsid w:val="009E3C6C"/>
  </w:style>
  <w:style w:type="character" w:customStyle="1" w:styleId="browseclassinput">
    <w:name w:val="browse_class&gt;input"/>
    <w:basedOn w:val="a0"/>
    <w:qFormat/>
    <w:rsid w:val="009E3C6C"/>
    <w:rPr>
      <w:shd w:val="clear" w:color="auto" w:fill="F8F8F8"/>
    </w:rPr>
  </w:style>
  <w:style w:type="character" w:customStyle="1" w:styleId="editclass">
    <w:name w:val="edit_class"/>
    <w:basedOn w:val="a0"/>
    <w:qFormat/>
    <w:rsid w:val="009E3C6C"/>
  </w:style>
  <w:style w:type="character" w:customStyle="1" w:styleId="w32">
    <w:name w:val="w32"/>
    <w:basedOn w:val="a0"/>
    <w:qFormat/>
    <w:rsid w:val="009E3C6C"/>
  </w:style>
  <w:style w:type="character" w:customStyle="1" w:styleId="pagechatarealistclosebox">
    <w:name w:val="pagechatarealistclose_box"/>
    <w:basedOn w:val="a0"/>
    <w:qFormat/>
    <w:rsid w:val="009E3C6C"/>
  </w:style>
  <w:style w:type="character" w:customStyle="1" w:styleId="pagechatarealistclosebox1">
    <w:name w:val="pagechatarealistclose_box1"/>
    <w:basedOn w:val="a0"/>
    <w:qFormat/>
    <w:rsid w:val="009E3C6C"/>
  </w:style>
  <w:style w:type="character" w:customStyle="1" w:styleId="ico1654">
    <w:name w:val="ico1654"/>
    <w:basedOn w:val="a0"/>
    <w:qFormat/>
    <w:rsid w:val="009E3C6C"/>
  </w:style>
  <w:style w:type="character" w:customStyle="1" w:styleId="ico1655">
    <w:name w:val="ico1655"/>
    <w:basedOn w:val="a0"/>
    <w:qFormat/>
    <w:rsid w:val="009E3C6C"/>
  </w:style>
  <w:style w:type="character" w:customStyle="1" w:styleId="button">
    <w:name w:val="button"/>
    <w:basedOn w:val="a0"/>
    <w:qFormat/>
    <w:rsid w:val="009E3C6C"/>
  </w:style>
  <w:style w:type="character" w:customStyle="1" w:styleId="biggerthanmax">
    <w:name w:val="biggerthanmax"/>
    <w:basedOn w:val="a0"/>
    <w:qFormat/>
    <w:rsid w:val="009E3C6C"/>
    <w:rPr>
      <w:shd w:val="clear" w:color="auto" w:fill="FFFF00"/>
    </w:rPr>
  </w:style>
  <w:style w:type="character" w:customStyle="1" w:styleId="token-input-delete-token">
    <w:name w:val="token-input-delete-token"/>
    <w:basedOn w:val="a0"/>
    <w:qFormat/>
    <w:rsid w:val="009E3C6C"/>
    <w:rPr>
      <w:color w:val="FFFFFF"/>
    </w:rPr>
  </w:style>
  <w:style w:type="character" w:customStyle="1" w:styleId="tmpztreemovearrow">
    <w:name w:val="tmpztreemove_arrow"/>
    <w:basedOn w:val="a0"/>
    <w:qFormat/>
    <w:rsid w:val="009E3C6C"/>
  </w:style>
  <w:style w:type="character" w:customStyle="1" w:styleId="designclass">
    <w:name w:val="design_class"/>
    <w:basedOn w:val="a0"/>
    <w:qFormat/>
    <w:rsid w:val="009E3C6C"/>
  </w:style>
  <w:style w:type="character" w:customStyle="1" w:styleId="drapbtn">
    <w:name w:val="drapbtn"/>
    <w:basedOn w:val="a0"/>
    <w:qFormat/>
    <w:rsid w:val="009E3C6C"/>
  </w:style>
  <w:style w:type="character" w:customStyle="1" w:styleId="cdropright">
    <w:name w:val="cdropright"/>
    <w:basedOn w:val="a0"/>
    <w:qFormat/>
    <w:rsid w:val="009E3C6C"/>
  </w:style>
  <w:style w:type="character" w:customStyle="1" w:styleId="cdropleft">
    <w:name w:val="cdropleft"/>
    <w:basedOn w:val="a0"/>
    <w:qFormat/>
    <w:rsid w:val="009E3C6C"/>
  </w:style>
  <w:style w:type="character" w:customStyle="1" w:styleId="active6">
    <w:name w:val="active6"/>
    <w:basedOn w:val="a0"/>
    <w:qFormat/>
    <w:rsid w:val="009E3C6C"/>
    <w:rPr>
      <w:color w:val="00FF00"/>
      <w:shd w:val="clear" w:color="auto" w:fill="111111"/>
    </w:rPr>
  </w:style>
  <w:style w:type="character" w:customStyle="1" w:styleId="hilite">
    <w:name w:val="hilite"/>
    <w:basedOn w:val="a0"/>
    <w:qFormat/>
    <w:rsid w:val="009E3C6C"/>
    <w:rPr>
      <w:color w:val="FFFFFF"/>
      <w:shd w:val="clear" w:color="auto" w:fill="666677"/>
    </w:rPr>
  </w:style>
  <w:style w:type="character" w:customStyle="1" w:styleId="cy">
    <w:name w:val="cy"/>
    <w:basedOn w:val="a0"/>
    <w:qFormat/>
    <w:rsid w:val="009E3C6C"/>
  </w:style>
  <w:style w:type="character" w:customStyle="1" w:styleId="browseclasslabel">
    <w:name w:val="browse_class&gt;label"/>
    <w:basedOn w:val="a0"/>
    <w:qFormat/>
    <w:rsid w:val="009E3C6C"/>
    <w:rPr>
      <w:shd w:val="clear" w:color="auto" w:fill="F8F8F8"/>
    </w:rPr>
  </w:style>
  <w:style w:type="character" w:customStyle="1" w:styleId="xdrichtextbox2">
    <w:name w:val="xdrichtextbox2"/>
    <w:basedOn w:val="a0"/>
    <w:qFormat/>
    <w:rsid w:val="009E3C6C"/>
  </w:style>
  <w:style w:type="character" w:customStyle="1" w:styleId="browseclassspan">
    <w:name w:val="browse_class&gt;span"/>
    <w:basedOn w:val="a0"/>
    <w:qFormat/>
    <w:rsid w:val="009E3C6C"/>
    <w:rPr>
      <w:shd w:val="clear" w:color="auto" w:fill="F8F8F8"/>
    </w:rPr>
  </w:style>
  <w:style w:type="character" w:customStyle="1" w:styleId="ico1653">
    <w:name w:val="ico1653"/>
    <w:basedOn w:val="a0"/>
    <w:qFormat/>
    <w:rsid w:val="009E3C6C"/>
  </w:style>
  <w:style w:type="character" w:customStyle="1" w:styleId="hilite6">
    <w:name w:val="hilite6"/>
    <w:basedOn w:val="a0"/>
    <w:qFormat/>
    <w:rsid w:val="009E3C6C"/>
    <w:rPr>
      <w:color w:val="FFFFFF"/>
      <w:shd w:val="clear" w:color="auto" w:fill="666677"/>
    </w:rPr>
  </w:style>
  <w:style w:type="character" w:customStyle="1" w:styleId="button2">
    <w:name w:val="button2"/>
    <w:basedOn w:val="a0"/>
    <w:qFormat/>
    <w:rsid w:val="009E3C6C"/>
  </w:style>
  <w:style w:type="character" w:customStyle="1" w:styleId="xdrichtextbox">
    <w:name w:val="xdrichtextbox"/>
    <w:basedOn w:val="a0"/>
    <w:qFormat/>
    <w:rsid w:val="009E3C6C"/>
    <w:rPr>
      <w:color w:val="auto"/>
      <w:sz w:val="18"/>
      <w:szCs w:val="18"/>
      <w:u w:val="none"/>
      <w:bdr w:val="single" w:sz="8" w:space="0" w:color="DCDCDC"/>
      <w:shd w:val="clear" w:color="auto" w:fill="auto"/>
    </w:rPr>
  </w:style>
  <w:style w:type="character" w:customStyle="1" w:styleId="active12">
    <w:name w:val="active12"/>
    <w:basedOn w:val="a0"/>
    <w:qFormat/>
    <w:rsid w:val="009E3C6C"/>
    <w:rPr>
      <w:color w:val="00FF00"/>
      <w:shd w:val="clear" w:color="auto" w:fill="111111"/>
    </w:rPr>
  </w:style>
  <w:style w:type="character" w:customStyle="1" w:styleId="active7">
    <w:name w:val="active7"/>
    <w:basedOn w:val="a0"/>
    <w:qFormat/>
    <w:rsid w:val="009E3C6C"/>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1121</Words>
  <Characters>6391</Characters>
  <Application>Microsoft Office Word</Application>
  <DocSecurity>0</DocSecurity>
  <Lines>53</Lines>
  <Paragraphs>14</Paragraphs>
  <ScaleCrop>false</ScaleCrop>
  <Company>lenovo</Company>
  <LinksUpToDate>false</LinksUpToDate>
  <CharactersWithSpaces>7498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张延振</cp:lastModifiedBy>
  <cp:revision>15</cp:revision>
  <cp:lastPrinted>2014-06-11T11:17:00Z</cp:lastPrinted>
  <dcterms:created xsi:type="dcterms:W3CDTF">2014-08-08T06:48:00Z</dcterms:created>
  <dcterms:modified xsi:type="dcterms:W3CDTF">2017-12-05T00:41:00Z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